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89" w:rsidRPr="005F2037" w:rsidRDefault="00444A12" w:rsidP="00585779">
      <w:pPr>
        <w:jc w:val="center"/>
        <w:rPr>
          <w:rFonts w:ascii="Arial" w:hAnsi="Arial" w:cs="Arial"/>
          <w:b/>
        </w:rPr>
      </w:pPr>
      <w:r w:rsidRPr="005F2037">
        <w:rPr>
          <w:rFonts w:ascii="Arial" w:hAnsi="Arial" w:cs="Arial"/>
          <w:b/>
        </w:rPr>
        <w:t xml:space="preserve">CIRCULAR EXTERNA </w:t>
      </w:r>
      <w:r w:rsidR="00AC1228" w:rsidRPr="005F2037">
        <w:rPr>
          <w:rFonts w:ascii="Arial" w:hAnsi="Arial" w:cs="Arial"/>
          <w:b/>
        </w:rPr>
        <w:t>0</w:t>
      </w:r>
      <w:r w:rsidR="005F2037" w:rsidRPr="005F2037">
        <w:rPr>
          <w:rFonts w:ascii="Arial" w:hAnsi="Arial" w:cs="Arial"/>
          <w:b/>
        </w:rPr>
        <w:t>61</w:t>
      </w:r>
    </w:p>
    <w:p w:rsidR="00075FEF" w:rsidRPr="005F2037" w:rsidRDefault="0075054E" w:rsidP="00D46389">
      <w:pPr>
        <w:jc w:val="center"/>
        <w:rPr>
          <w:rFonts w:ascii="Arial" w:hAnsi="Arial" w:cs="Arial"/>
          <w:sz w:val="18"/>
          <w:szCs w:val="18"/>
        </w:rPr>
      </w:pPr>
      <w:r w:rsidRPr="005F2037">
        <w:rPr>
          <w:rFonts w:ascii="Arial" w:hAnsi="Arial" w:cs="Arial"/>
          <w:sz w:val="18"/>
          <w:szCs w:val="18"/>
        </w:rPr>
        <w:t xml:space="preserve">(San Juan de Pasto </w:t>
      </w:r>
      <w:proofErr w:type="gramStart"/>
      <w:r w:rsidRPr="005F2037">
        <w:rPr>
          <w:rFonts w:ascii="Arial" w:hAnsi="Arial" w:cs="Arial"/>
          <w:sz w:val="18"/>
          <w:szCs w:val="18"/>
        </w:rPr>
        <w:t>Febrero</w:t>
      </w:r>
      <w:proofErr w:type="gramEnd"/>
      <w:r w:rsidRPr="005F2037">
        <w:rPr>
          <w:rFonts w:ascii="Arial" w:hAnsi="Arial" w:cs="Arial"/>
          <w:sz w:val="18"/>
          <w:szCs w:val="18"/>
        </w:rPr>
        <w:t xml:space="preserve"> 20 de 2017)</w:t>
      </w:r>
    </w:p>
    <w:p w:rsidR="0075054E" w:rsidRPr="00AA204E" w:rsidRDefault="0075054E" w:rsidP="00D46389">
      <w:pPr>
        <w:jc w:val="center"/>
        <w:rPr>
          <w:rFonts w:ascii="Arial" w:hAnsi="Arial" w:cs="Arial"/>
          <w:sz w:val="20"/>
          <w:szCs w:val="20"/>
        </w:rPr>
      </w:pPr>
    </w:p>
    <w:p w:rsidR="002C1FD8" w:rsidRPr="00C816EF" w:rsidRDefault="00075FEF" w:rsidP="00F8580D">
      <w:pPr>
        <w:tabs>
          <w:tab w:val="left" w:pos="2160"/>
        </w:tabs>
        <w:ind w:left="2124" w:hanging="2124"/>
        <w:jc w:val="both"/>
        <w:rPr>
          <w:rFonts w:ascii="Arial" w:hAnsi="Arial" w:cs="Arial"/>
          <w:sz w:val="20"/>
          <w:szCs w:val="20"/>
        </w:rPr>
      </w:pPr>
      <w:r w:rsidRPr="00AA204E">
        <w:rPr>
          <w:rFonts w:ascii="Arial" w:hAnsi="Arial" w:cs="Arial"/>
          <w:sz w:val="20"/>
          <w:szCs w:val="20"/>
        </w:rPr>
        <w:t>PARA:</w:t>
      </w:r>
      <w:r w:rsidRPr="00AA204E">
        <w:rPr>
          <w:rFonts w:ascii="Arial" w:hAnsi="Arial" w:cs="Arial"/>
          <w:sz w:val="20"/>
          <w:szCs w:val="20"/>
        </w:rPr>
        <w:tab/>
      </w:r>
      <w:r w:rsidR="0046033A" w:rsidRPr="00C816EF">
        <w:rPr>
          <w:rFonts w:ascii="Arial" w:hAnsi="Arial" w:cs="Arial"/>
          <w:sz w:val="20"/>
          <w:szCs w:val="20"/>
        </w:rPr>
        <w:t>INSTITUCIONES PRESTADORAS DE SERVICIOS DE SALUD, EMPRESAS SOCIALES DEL ESTADO ESEs</w:t>
      </w:r>
    </w:p>
    <w:p w:rsidR="00075FEF" w:rsidRPr="00C816EF" w:rsidRDefault="00B10856" w:rsidP="00075FEF">
      <w:pPr>
        <w:tabs>
          <w:tab w:val="left" w:pos="1620"/>
          <w:tab w:val="left" w:pos="2160"/>
        </w:tabs>
        <w:jc w:val="both"/>
        <w:rPr>
          <w:rFonts w:ascii="Arial" w:hAnsi="Arial" w:cs="Arial"/>
          <w:sz w:val="20"/>
          <w:szCs w:val="20"/>
        </w:rPr>
      </w:pPr>
      <w:r w:rsidRPr="00C816EF">
        <w:rPr>
          <w:rFonts w:ascii="Arial" w:hAnsi="Arial" w:cs="Arial"/>
          <w:sz w:val="20"/>
          <w:szCs w:val="20"/>
        </w:rPr>
        <w:t>DE:</w:t>
      </w:r>
      <w:r w:rsidRPr="00C816EF">
        <w:rPr>
          <w:rFonts w:ascii="Arial" w:hAnsi="Arial" w:cs="Arial"/>
          <w:sz w:val="20"/>
          <w:szCs w:val="20"/>
        </w:rPr>
        <w:tab/>
      </w:r>
      <w:r w:rsidRPr="00C816EF">
        <w:rPr>
          <w:rFonts w:ascii="Arial" w:hAnsi="Arial" w:cs="Arial"/>
          <w:sz w:val="20"/>
          <w:szCs w:val="20"/>
        </w:rPr>
        <w:tab/>
      </w:r>
      <w:r w:rsidR="00075FEF" w:rsidRPr="00C816EF">
        <w:rPr>
          <w:rFonts w:ascii="Arial" w:hAnsi="Arial" w:cs="Arial"/>
          <w:sz w:val="20"/>
          <w:szCs w:val="20"/>
        </w:rPr>
        <w:t>DIRECCION</w:t>
      </w:r>
    </w:p>
    <w:p w:rsidR="00BE067F" w:rsidRPr="00C816EF" w:rsidRDefault="00075FEF" w:rsidP="00013C5D">
      <w:pPr>
        <w:pStyle w:val="Default"/>
        <w:ind w:left="2124" w:hanging="2124"/>
        <w:jc w:val="both"/>
        <w:rPr>
          <w:sz w:val="20"/>
          <w:szCs w:val="20"/>
        </w:rPr>
      </w:pPr>
      <w:r w:rsidRPr="00C816EF">
        <w:rPr>
          <w:color w:val="auto"/>
          <w:sz w:val="20"/>
          <w:szCs w:val="20"/>
        </w:rPr>
        <w:t>ASUNTO:</w:t>
      </w:r>
      <w:r w:rsidRPr="00C816EF">
        <w:rPr>
          <w:color w:val="auto"/>
          <w:sz w:val="20"/>
          <w:szCs w:val="20"/>
        </w:rPr>
        <w:tab/>
      </w:r>
      <w:r w:rsidR="001D41F4">
        <w:rPr>
          <w:color w:val="auto"/>
          <w:sz w:val="20"/>
          <w:szCs w:val="20"/>
        </w:rPr>
        <w:t xml:space="preserve">AUTOEVALUACION DE SERVICIOS Y </w:t>
      </w:r>
      <w:r w:rsidR="0023554B">
        <w:rPr>
          <w:color w:val="auto"/>
          <w:sz w:val="20"/>
          <w:szCs w:val="20"/>
        </w:rPr>
        <w:t xml:space="preserve">CUMPLIMIENTO </w:t>
      </w:r>
      <w:r w:rsidR="00357F66">
        <w:rPr>
          <w:color w:val="auto"/>
          <w:sz w:val="20"/>
          <w:szCs w:val="20"/>
        </w:rPr>
        <w:t>DE</w:t>
      </w:r>
      <w:r w:rsidR="0023554B">
        <w:rPr>
          <w:color w:val="auto"/>
          <w:sz w:val="20"/>
          <w:szCs w:val="20"/>
        </w:rPr>
        <w:t xml:space="preserve"> LAS </w:t>
      </w:r>
      <w:r w:rsidR="00357F66">
        <w:rPr>
          <w:color w:val="auto"/>
          <w:sz w:val="20"/>
          <w:szCs w:val="20"/>
        </w:rPr>
        <w:t>CONDICIONES DE HABILITACION A PRESTADORES DE SERVICIOS DE SALUD</w:t>
      </w:r>
      <w:r w:rsidR="001D41F4">
        <w:rPr>
          <w:color w:val="auto"/>
          <w:sz w:val="20"/>
          <w:szCs w:val="20"/>
        </w:rPr>
        <w:t xml:space="preserve"> EN NARIÑO</w:t>
      </w:r>
    </w:p>
    <w:p w:rsidR="0075054E" w:rsidRDefault="0075054E" w:rsidP="0075054E">
      <w:pPr>
        <w:jc w:val="both"/>
        <w:rPr>
          <w:rFonts w:ascii="Arial" w:hAnsi="Arial" w:cs="Arial"/>
          <w:sz w:val="22"/>
          <w:szCs w:val="22"/>
        </w:rPr>
      </w:pPr>
    </w:p>
    <w:p w:rsidR="00432698" w:rsidRPr="00B540A4" w:rsidRDefault="00357F66" w:rsidP="0075054E">
      <w:pPr>
        <w:jc w:val="both"/>
        <w:rPr>
          <w:rFonts w:ascii="Arial" w:hAnsi="Arial" w:cs="Arial"/>
          <w:sz w:val="22"/>
          <w:szCs w:val="22"/>
        </w:rPr>
      </w:pPr>
      <w:r w:rsidRPr="0075054E">
        <w:rPr>
          <w:rFonts w:ascii="Arial" w:hAnsi="Arial" w:cs="Arial"/>
          <w:sz w:val="22"/>
          <w:szCs w:val="22"/>
        </w:rPr>
        <w:t xml:space="preserve">El Instituto Departamental de Salud de Nariño en desarrollo de sus competencias, le corresponde cumplir y hacer cumplir las disposiciones frente a la prestación de servicios de salud para el cabal cumplimiento de las normas relativas a la habilitación </w:t>
      </w:r>
      <w:r w:rsidR="00A634C6">
        <w:rPr>
          <w:rFonts w:ascii="Arial" w:hAnsi="Arial" w:cs="Arial"/>
          <w:sz w:val="22"/>
          <w:szCs w:val="22"/>
        </w:rPr>
        <w:t>de prestadores de servicios de salud</w:t>
      </w:r>
      <w:r w:rsidRPr="0075054E">
        <w:rPr>
          <w:rFonts w:ascii="Arial" w:hAnsi="Arial" w:cs="Arial"/>
          <w:sz w:val="22"/>
          <w:szCs w:val="22"/>
        </w:rPr>
        <w:t xml:space="preserve"> según lo dispuesto por el Ministerio de Salud y Protección Social.</w:t>
      </w:r>
      <w:r w:rsidR="0075054E" w:rsidRPr="0075054E">
        <w:rPr>
          <w:rFonts w:ascii="Arial" w:hAnsi="Arial" w:cs="Arial"/>
          <w:sz w:val="22"/>
          <w:szCs w:val="22"/>
        </w:rPr>
        <w:t xml:space="preserve"> Por su parte el </w:t>
      </w:r>
      <w:r w:rsidR="00432698" w:rsidRPr="00B540A4">
        <w:rPr>
          <w:rFonts w:ascii="Arial" w:hAnsi="Arial" w:cs="Arial"/>
          <w:sz w:val="22"/>
          <w:szCs w:val="22"/>
        </w:rPr>
        <w:t>M</w:t>
      </w:r>
      <w:r w:rsidR="0075054E" w:rsidRPr="0075054E">
        <w:rPr>
          <w:rFonts w:ascii="Arial" w:hAnsi="Arial" w:cs="Arial"/>
          <w:sz w:val="22"/>
          <w:szCs w:val="22"/>
        </w:rPr>
        <w:t>SPS</w:t>
      </w:r>
      <w:r w:rsidR="00432698" w:rsidRPr="00B540A4">
        <w:rPr>
          <w:rFonts w:ascii="Arial" w:hAnsi="Arial" w:cs="Arial"/>
          <w:sz w:val="22"/>
          <w:szCs w:val="22"/>
        </w:rPr>
        <w:t xml:space="preserve"> ajustará periódicamente y de manera progresiva, los estándares que hacen parte de los diversos co</w:t>
      </w:r>
      <w:r w:rsidR="00432698" w:rsidRPr="0075054E">
        <w:rPr>
          <w:rFonts w:ascii="Arial" w:hAnsi="Arial" w:cs="Arial"/>
          <w:sz w:val="22"/>
          <w:szCs w:val="22"/>
        </w:rPr>
        <w:t>mponentes del SOGCS, de conform</w:t>
      </w:r>
      <w:r w:rsidR="00432698" w:rsidRPr="00B540A4">
        <w:rPr>
          <w:rFonts w:ascii="Arial" w:hAnsi="Arial" w:cs="Arial"/>
          <w:sz w:val="22"/>
          <w:szCs w:val="22"/>
        </w:rPr>
        <w:t>idad con el desarrollo del país, con los avances del sector y con los resultados de las evaluaciones adelantadas por las Entidades Departamentales, Distritales de Salud y la Superintendencia Nacional de Salud.</w:t>
      </w:r>
    </w:p>
    <w:p w:rsidR="0075054E" w:rsidRDefault="0075054E" w:rsidP="0075054E">
      <w:pPr>
        <w:jc w:val="both"/>
        <w:rPr>
          <w:rFonts w:ascii="Arial" w:hAnsi="Arial" w:cs="Arial"/>
          <w:sz w:val="22"/>
          <w:szCs w:val="22"/>
        </w:rPr>
      </w:pPr>
    </w:p>
    <w:p w:rsidR="00B540A4" w:rsidRPr="00B540A4" w:rsidRDefault="00432698" w:rsidP="0075054E">
      <w:pPr>
        <w:jc w:val="both"/>
        <w:rPr>
          <w:rFonts w:ascii="Arial" w:hAnsi="Arial" w:cs="Arial"/>
          <w:sz w:val="22"/>
          <w:szCs w:val="22"/>
        </w:rPr>
      </w:pPr>
      <w:r w:rsidRPr="0075054E">
        <w:rPr>
          <w:rFonts w:ascii="Arial" w:hAnsi="Arial" w:cs="Arial"/>
          <w:sz w:val="22"/>
          <w:szCs w:val="22"/>
        </w:rPr>
        <w:t xml:space="preserve">Al respecto el decreto 780 de 2016 </w:t>
      </w:r>
      <w:r w:rsidR="00E335C3">
        <w:rPr>
          <w:rFonts w:ascii="Arial" w:hAnsi="Arial" w:cs="Arial"/>
          <w:sz w:val="22"/>
          <w:szCs w:val="22"/>
        </w:rPr>
        <w:t>e</w:t>
      </w:r>
      <w:r w:rsidRPr="0075054E">
        <w:rPr>
          <w:rFonts w:ascii="Arial" w:hAnsi="Arial" w:cs="Arial"/>
          <w:bCs/>
          <w:sz w:val="22"/>
          <w:szCs w:val="22"/>
        </w:rPr>
        <w:t>stablece</w:t>
      </w:r>
      <w:r w:rsidRPr="0075054E">
        <w:rPr>
          <w:rFonts w:ascii="Arial" w:hAnsi="Arial" w:cs="Arial"/>
          <w:sz w:val="22"/>
          <w:szCs w:val="22"/>
        </w:rPr>
        <w:t xml:space="preserve"> en su artículo </w:t>
      </w:r>
      <w:r w:rsidR="003D6661" w:rsidRPr="0075054E">
        <w:rPr>
          <w:rFonts w:ascii="Arial" w:hAnsi="Arial" w:cs="Arial"/>
          <w:b/>
          <w:bCs/>
          <w:sz w:val="22"/>
          <w:szCs w:val="22"/>
        </w:rPr>
        <w:t>2.5.1.3.1.1</w:t>
      </w:r>
      <w:r w:rsidR="00B540A4" w:rsidRPr="00B540A4">
        <w:rPr>
          <w:rFonts w:ascii="Arial" w:hAnsi="Arial" w:cs="Arial"/>
          <w:b/>
          <w:bCs/>
          <w:sz w:val="22"/>
          <w:szCs w:val="22"/>
        </w:rPr>
        <w:t xml:space="preserve">. </w:t>
      </w:r>
      <w:r w:rsidR="0075054E" w:rsidRPr="0075054E">
        <w:rPr>
          <w:rFonts w:ascii="Arial" w:hAnsi="Arial" w:cs="Arial"/>
          <w:b/>
          <w:bCs/>
          <w:sz w:val="18"/>
          <w:szCs w:val="18"/>
        </w:rPr>
        <w:t>“</w:t>
      </w:r>
      <w:r w:rsidR="00B540A4" w:rsidRPr="00B540A4">
        <w:rPr>
          <w:rFonts w:ascii="Arial" w:hAnsi="Arial" w:cs="Arial"/>
          <w:i/>
          <w:iCs/>
          <w:sz w:val="18"/>
          <w:szCs w:val="18"/>
        </w:rPr>
        <w:t xml:space="preserve">Sistema </w:t>
      </w:r>
      <w:r w:rsidR="003D6661" w:rsidRPr="0075054E">
        <w:rPr>
          <w:rFonts w:ascii="Arial" w:hAnsi="Arial" w:cs="Arial"/>
          <w:i/>
          <w:iCs/>
          <w:sz w:val="18"/>
          <w:szCs w:val="18"/>
        </w:rPr>
        <w:t>Único</w:t>
      </w:r>
      <w:r w:rsidR="00B540A4" w:rsidRPr="00B540A4">
        <w:rPr>
          <w:rFonts w:ascii="Arial" w:hAnsi="Arial" w:cs="Arial"/>
          <w:i/>
          <w:iCs/>
          <w:sz w:val="18"/>
          <w:szCs w:val="18"/>
        </w:rPr>
        <w:t xml:space="preserve"> de Habilitación.</w:t>
      </w:r>
      <w:r w:rsidR="00B540A4" w:rsidRPr="00B540A4">
        <w:rPr>
          <w:rFonts w:ascii="Arial" w:hAnsi="Arial" w:cs="Arial"/>
          <w:sz w:val="22"/>
          <w:szCs w:val="22"/>
        </w:rPr>
        <w:t xml:space="preserve"> </w:t>
      </w:r>
      <w:r w:rsidR="00B540A4" w:rsidRPr="00B540A4">
        <w:rPr>
          <w:rFonts w:ascii="Arial" w:hAnsi="Arial" w:cs="Arial"/>
          <w:i/>
          <w:sz w:val="18"/>
          <w:szCs w:val="18"/>
        </w:rPr>
        <w:t>Es el conjunto de normas, requisitos y procedimientos mediante los cuales se establece, registra, verifica y controla el cumplimiento de las condiciones básicas de capacidad tecnológica y científica, de suficiencia patrimonial y financiera y de capacidad técnico-administrativa, indispensables para la entrada y permanencia en el Sistema, los cuales buscan dar seguridad a los usuarios frente a los potenciales riesgos asociados a la prestación de servicios y son de obligatorio cumplimiento por parte de los Prestadores de Servicios de Salud y las EAPB</w:t>
      </w:r>
      <w:r w:rsidR="0075054E">
        <w:rPr>
          <w:rFonts w:ascii="Arial" w:hAnsi="Arial" w:cs="Arial"/>
          <w:i/>
          <w:sz w:val="18"/>
          <w:szCs w:val="18"/>
        </w:rPr>
        <w:t>”</w:t>
      </w:r>
      <w:r w:rsidR="00B540A4" w:rsidRPr="00B540A4">
        <w:rPr>
          <w:rFonts w:ascii="Arial" w:hAnsi="Arial" w:cs="Arial"/>
          <w:i/>
          <w:sz w:val="18"/>
          <w:szCs w:val="18"/>
        </w:rPr>
        <w:t>.</w:t>
      </w:r>
    </w:p>
    <w:p w:rsidR="0075054E" w:rsidRDefault="0075054E" w:rsidP="0075054E">
      <w:pPr>
        <w:jc w:val="both"/>
        <w:rPr>
          <w:rFonts w:ascii="Arial" w:hAnsi="Arial" w:cs="Arial"/>
          <w:bCs/>
          <w:sz w:val="22"/>
          <w:szCs w:val="22"/>
        </w:rPr>
      </w:pPr>
    </w:p>
    <w:p w:rsidR="00B540A4" w:rsidRPr="0075054E" w:rsidRDefault="00E335C3" w:rsidP="0075054E">
      <w:pPr>
        <w:jc w:val="both"/>
        <w:rPr>
          <w:rFonts w:ascii="Arial" w:hAnsi="Arial" w:cs="Arial"/>
          <w:i/>
          <w:sz w:val="18"/>
          <w:szCs w:val="18"/>
        </w:rPr>
      </w:pPr>
      <w:r w:rsidRPr="0075054E">
        <w:rPr>
          <w:rFonts w:ascii="Arial" w:hAnsi="Arial" w:cs="Arial"/>
          <w:bCs/>
          <w:sz w:val="22"/>
          <w:szCs w:val="22"/>
        </w:rPr>
        <w:t>A</w:t>
      </w:r>
      <w:r>
        <w:rPr>
          <w:rFonts w:ascii="Arial" w:hAnsi="Arial" w:cs="Arial"/>
          <w:bCs/>
          <w:sz w:val="22"/>
          <w:szCs w:val="22"/>
        </w:rPr>
        <w:t xml:space="preserve">sí mismo </w:t>
      </w:r>
      <w:r w:rsidR="00432698" w:rsidRPr="0075054E">
        <w:rPr>
          <w:rFonts w:ascii="Arial" w:hAnsi="Arial" w:cs="Arial"/>
          <w:bCs/>
          <w:sz w:val="22"/>
          <w:szCs w:val="22"/>
        </w:rPr>
        <w:t xml:space="preserve">el mismo decreto en su </w:t>
      </w:r>
      <w:r w:rsidR="00B540A4" w:rsidRPr="0075054E">
        <w:rPr>
          <w:rFonts w:ascii="Arial" w:hAnsi="Arial" w:cs="Arial"/>
          <w:bCs/>
          <w:sz w:val="22"/>
          <w:szCs w:val="22"/>
        </w:rPr>
        <w:t>Artículo</w:t>
      </w:r>
      <w:r w:rsidR="00B540A4" w:rsidRPr="0075054E">
        <w:rPr>
          <w:rFonts w:ascii="Arial" w:hAnsi="Arial" w:cs="Arial"/>
          <w:b/>
          <w:bCs/>
          <w:sz w:val="22"/>
          <w:szCs w:val="22"/>
        </w:rPr>
        <w:t xml:space="preserve"> </w:t>
      </w:r>
      <w:r w:rsidR="003D6661" w:rsidRPr="0075054E">
        <w:rPr>
          <w:rFonts w:ascii="Arial" w:hAnsi="Arial" w:cs="Arial"/>
          <w:b/>
          <w:bCs/>
          <w:sz w:val="22"/>
          <w:szCs w:val="22"/>
        </w:rPr>
        <w:t>2.5.1.3.2.9</w:t>
      </w:r>
      <w:r w:rsidR="00B540A4" w:rsidRPr="0075054E">
        <w:rPr>
          <w:rFonts w:ascii="Arial" w:hAnsi="Arial" w:cs="Arial"/>
          <w:b/>
          <w:bCs/>
          <w:sz w:val="22"/>
          <w:szCs w:val="22"/>
        </w:rPr>
        <w:t>.</w:t>
      </w:r>
      <w:r>
        <w:rPr>
          <w:rFonts w:ascii="Arial" w:hAnsi="Arial" w:cs="Arial"/>
          <w:b/>
          <w:bCs/>
          <w:sz w:val="22"/>
          <w:szCs w:val="22"/>
        </w:rPr>
        <w:t xml:space="preserve"> </w:t>
      </w:r>
      <w:proofErr w:type="gramStart"/>
      <w:r>
        <w:rPr>
          <w:rFonts w:ascii="Arial" w:hAnsi="Arial" w:cs="Arial"/>
          <w:bCs/>
          <w:sz w:val="22"/>
          <w:szCs w:val="22"/>
        </w:rPr>
        <w:t>r</w:t>
      </w:r>
      <w:r w:rsidRPr="00E335C3">
        <w:rPr>
          <w:rFonts w:ascii="Arial" w:hAnsi="Arial" w:cs="Arial"/>
          <w:bCs/>
          <w:sz w:val="22"/>
          <w:szCs w:val="22"/>
        </w:rPr>
        <w:t>eza</w:t>
      </w:r>
      <w:proofErr w:type="gramEnd"/>
      <w:r w:rsidR="00B540A4" w:rsidRPr="0075054E">
        <w:rPr>
          <w:rFonts w:ascii="Arial" w:hAnsi="Arial" w:cs="Arial"/>
          <w:b/>
          <w:bCs/>
          <w:i/>
          <w:iCs/>
          <w:sz w:val="22"/>
          <w:szCs w:val="22"/>
        </w:rPr>
        <w:t xml:space="preserve"> </w:t>
      </w:r>
      <w:r w:rsidR="0075054E" w:rsidRPr="0075054E">
        <w:rPr>
          <w:rFonts w:ascii="Arial" w:hAnsi="Arial" w:cs="Arial"/>
          <w:b/>
          <w:bCs/>
          <w:i/>
          <w:iCs/>
          <w:sz w:val="18"/>
          <w:szCs w:val="18"/>
        </w:rPr>
        <w:t>“</w:t>
      </w:r>
      <w:r w:rsidR="00B540A4" w:rsidRPr="0075054E">
        <w:rPr>
          <w:rFonts w:ascii="Arial" w:hAnsi="Arial" w:cs="Arial"/>
          <w:i/>
          <w:iCs/>
          <w:sz w:val="18"/>
          <w:szCs w:val="18"/>
        </w:rPr>
        <w:t xml:space="preserve">Obligaciones de los prestadores de servicios de salud respecto de la inscripción en el registro especial de prestadores de servicios de salud. </w:t>
      </w:r>
      <w:r w:rsidR="00B540A4" w:rsidRPr="0075054E">
        <w:rPr>
          <w:rFonts w:ascii="Arial" w:hAnsi="Arial" w:cs="Arial"/>
          <w:i/>
          <w:sz w:val="18"/>
          <w:szCs w:val="18"/>
        </w:rPr>
        <w:t>Los Prestadores de Servicios de Salud son responsables por la veracidad de la información contenida en el formulario de inscripción y estarán obligados a mantener las condiciones de habilitación declaradas durante el término de su vigencia, a permitir el ingreso de la autoridad competente para llevar a cabo la respectiva verificación, a facilitar la verificación, a renovar la Inscripción en el Registro Especial de Prestadores de Servicios de Salud cuando este pierda su vigencia o cuando haya cambios en lo declarado, conforme a lo dispuesto en el artículo</w:t>
      </w:r>
      <w:r w:rsidR="003D6661" w:rsidRPr="0075054E">
        <w:rPr>
          <w:rFonts w:ascii="Arial" w:hAnsi="Arial" w:cs="Arial"/>
          <w:i/>
          <w:sz w:val="18"/>
          <w:szCs w:val="18"/>
        </w:rPr>
        <w:t xml:space="preserve"> anterior </w:t>
      </w:r>
      <w:r w:rsidR="00B540A4" w:rsidRPr="0075054E">
        <w:rPr>
          <w:rFonts w:ascii="Arial" w:hAnsi="Arial" w:cs="Arial"/>
          <w:i/>
          <w:sz w:val="18"/>
          <w:szCs w:val="18"/>
        </w:rPr>
        <w:t xml:space="preserve"> y a presentar las novedades correspondientes, en los casos previstos en el artículo siguiente.</w:t>
      </w:r>
      <w:r w:rsidR="0075054E" w:rsidRPr="0075054E">
        <w:rPr>
          <w:rFonts w:ascii="Arial" w:hAnsi="Arial" w:cs="Arial"/>
          <w:i/>
          <w:sz w:val="18"/>
          <w:szCs w:val="18"/>
        </w:rPr>
        <w:t>”</w:t>
      </w:r>
    </w:p>
    <w:p w:rsidR="00B540A4" w:rsidRPr="0075054E" w:rsidRDefault="00B540A4" w:rsidP="0075054E">
      <w:pPr>
        <w:jc w:val="both"/>
        <w:rPr>
          <w:rFonts w:ascii="Arial" w:hAnsi="Arial" w:cs="Arial"/>
          <w:sz w:val="22"/>
          <w:szCs w:val="22"/>
        </w:rPr>
      </w:pPr>
    </w:p>
    <w:p w:rsidR="00B540A4" w:rsidRPr="00776C9C" w:rsidRDefault="00DB141F" w:rsidP="0075054E">
      <w:pPr>
        <w:jc w:val="both"/>
        <w:rPr>
          <w:rFonts w:ascii="Arial" w:hAnsi="Arial" w:cs="Arial"/>
          <w:i/>
          <w:sz w:val="18"/>
          <w:szCs w:val="18"/>
        </w:rPr>
      </w:pPr>
      <w:r>
        <w:rPr>
          <w:rFonts w:ascii="Arial" w:hAnsi="Arial" w:cs="Arial"/>
          <w:bCs/>
          <w:sz w:val="22"/>
          <w:szCs w:val="22"/>
        </w:rPr>
        <w:t>También es claro que la verificación de condiciones de habilitación no acepta planes de cumplimiento según lo definido en el</w:t>
      </w:r>
      <w:r w:rsidR="0075054E" w:rsidRPr="0075054E">
        <w:rPr>
          <w:rFonts w:ascii="Arial" w:hAnsi="Arial" w:cs="Arial"/>
          <w:bCs/>
          <w:sz w:val="22"/>
          <w:szCs w:val="22"/>
        </w:rPr>
        <w:t xml:space="preserve"> decreto 780 </w:t>
      </w:r>
      <w:r w:rsidR="00B540A4" w:rsidRPr="0075054E">
        <w:rPr>
          <w:rFonts w:ascii="Arial" w:hAnsi="Arial" w:cs="Arial"/>
          <w:bCs/>
          <w:sz w:val="22"/>
          <w:szCs w:val="22"/>
        </w:rPr>
        <w:t>Artículo</w:t>
      </w:r>
      <w:r w:rsidR="00B540A4" w:rsidRPr="0075054E">
        <w:rPr>
          <w:rFonts w:ascii="Arial" w:hAnsi="Arial" w:cs="Arial"/>
          <w:b/>
          <w:bCs/>
          <w:sz w:val="22"/>
          <w:szCs w:val="22"/>
        </w:rPr>
        <w:t xml:space="preserve"> </w:t>
      </w:r>
      <w:r w:rsidR="003D6661" w:rsidRPr="0075054E">
        <w:rPr>
          <w:rFonts w:ascii="Arial" w:hAnsi="Arial" w:cs="Arial"/>
          <w:b/>
          <w:bCs/>
          <w:sz w:val="22"/>
          <w:szCs w:val="22"/>
        </w:rPr>
        <w:t>2.5.1.3.2.16</w:t>
      </w:r>
      <w:r w:rsidR="00B540A4" w:rsidRPr="0075054E">
        <w:rPr>
          <w:rFonts w:ascii="Arial" w:hAnsi="Arial" w:cs="Arial"/>
          <w:b/>
          <w:bCs/>
          <w:sz w:val="22"/>
          <w:szCs w:val="22"/>
        </w:rPr>
        <w:t xml:space="preserve">. </w:t>
      </w:r>
      <w:r w:rsidR="00776C9C" w:rsidRPr="00776C9C">
        <w:rPr>
          <w:rFonts w:ascii="Arial" w:hAnsi="Arial" w:cs="Arial"/>
          <w:b/>
          <w:bCs/>
          <w:i/>
          <w:sz w:val="18"/>
          <w:szCs w:val="18"/>
        </w:rPr>
        <w:t>“</w:t>
      </w:r>
      <w:r w:rsidR="00B540A4" w:rsidRPr="00776C9C">
        <w:rPr>
          <w:rFonts w:ascii="Arial" w:hAnsi="Arial" w:cs="Arial"/>
          <w:i/>
          <w:iCs/>
          <w:sz w:val="18"/>
          <w:szCs w:val="18"/>
        </w:rPr>
        <w:t xml:space="preserve">Planes de cumplimiento. </w:t>
      </w:r>
      <w:r w:rsidR="00B540A4" w:rsidRPr="00776C9C">
        <w:rPr>
          <w:rFonts w:ascii="Arial" w:hAnsi="Arial" w:cs="Arial"/>
          <w:i/>
          <w:sz w:val="18"/>
          <w:szCs w:val="18"/>
        </w:rPr>
        <w:t>Los Prestadores de Servicios de Salud deben cumplir con los estándares de habilitación y no se aceptará la suscripción de planes de cumplimiento para dichos efectos.</w:t>
      </w:r>
      <w:r w:rsidR="00776C9C" w:rsidRPr="00776C9C">
        <w:rPr>
          <w:rFonts w:ascii="Arial" w:hAnsi="Arial" w:cs="Arial"/>
          <w:i/>
          <w:sz w:val="18"/>
          <w:szCs w:val="18"/>
        </w:rPr>
        <w:t>”</w:t>
      </w:r>
    </w:p>
    <w:p w:rsidR="00B540A4" w:rsidRDefault="00B540A4" w:rsidP="0075054E">
      <w:pPr>
        <w:jc w:val="both"/>
        <w:rPr>
          <w:rFonts w:ascii="Arial" w:hAnsi="Arial" w:cs="Arial"/>
          <w:sz w:val="22"/>
          <w:szCs w:val="22"/>
        </w:rPr>
      </w:pPr>
    </w:p>
    <w:p w:rsidR="00DB141F" w:rsidRDefault="00DB141F" w:rsidP="0075054E">
      <w:pPr>
        <w:jc w:val="both"/>
        <w:rPr>
          <w:rFonts w:ascii="Arial" w:hAnsi="Arial" w:cs="Arial"/>
          <w:sz w:val="22"/>
          <w:szCs w:val="22"/>
        </w:rPr>
      </w:pPr>
      <w:r>
        <w:rPr>
          <w:rFonts w:ascii="Arial" w:hAnsi="Arial" w:cs="Arial"/>
          <w:sz w:val="22"/>
          <w:szCs w:val="22"/>
        </w:rPr>
        <w:t>Por su parte el Instituto Departamental de Salud en consideración al Plan de visitas de prestadores de servicios de salud</w:t>
      </w:r>
      <w:r w:rsidR="00A634C6">
        <w:rPr>
          <w:rFonts w:ascii="Arial" w:hAnsi="Arial" w:cs="Arial"/>
          <w:sz w:val="22"/>
          <w:szCs w:val="22"/>
        </w:rPr>
        <w:t xml:space="preserve"> para el año 2017</w:t>
      </w:r>
      <w:r>
        <w:rPr>
          <w:rFonts w:ascii="Arial" w:hAnsi="Arial" w:cs="Arial"/>
          <w:sz w:val="22"/>
          <w:szCs w:val="22"/>
        </w:rPr>
        <w:t xml:space="preserve">, este fue socializado </w:t>
      </w:r>
      <w:r w:rsidR="00A634C6">
        <w:rPr>
          <w:rFonts w:ascii="Arial" w:hAnsi="Arial" w:cs="Arial"/>
          <w:sz w:val="22"/>
          <w:szCs w:val="22"/>
        </w:rPr>
        <w:t xml:space="preserve">de manera previa </w:t>
      </w:r>
      <w:r>
        <w:rPr>
          <w:rFonts w:ascii="Arial" w:hAnsi="Arial" w:cs="Arial"/>
          <w:sz w:val="22"/>
          <w:szCs w:val="22"/>
        </w:rPr>
        <w:t>con la Superintendencia Nacional de Salud y el Ministerio de Salud y Protección Social</w:t>
      </w:r>
      <w:r w:rsidRPr="00DB141F">
        <w:rPr>
          <w:rFonts w:ascii="Arial" w:hAnsi="Arial" w:cs="Arial"/>
          <w:sz w:val="22"/>
          <w:szCs w:val="22"/>
        </w:rPr>
        <w:t xml:space="preserve">, </w:t>
      </w:r>
      <w:r>
        <w:rPr>
          <w:rFonts w:ascii="Arial" w:hAnsi="Arial" w:cs="Arial"/>
          <w:sz w:val="22"/>
          <w:szCs w:val="22"/>
        </w:rPr>
        <w:t xml:space="preserve">con objeto de </w:t>
      </w:r>
      <w:r w:rsidRPr="00DB141F">
        <w:rPr>
          <w:rFonts w:ascii="Arial" w:hAnsi="Arial" w:cs="Arial"/>
          <w:sz w:val="22"/>
          <w:szCs w:val="22"/>
        </w:rPr>
        <w:t>verificar el cumplimiento y mantenimiento de las condiciones de habilitación</w:t>
      </w:r>
      <w:r w:rsidR="0023554B">
        <w:rPr>
          <w:rFonts w:ascii="Arial" w:hAnsi="Arial" w:cs="Arial"/>
          <w:sz w:val="18"/>
          <w:szCs w:val="18"/>
        </w:rPr>
        <w:t>.</w:t>
      </w:r>
    </w:p>
    <w:p w:rsidR="0023554B" w:rsidRDefault="0023554B" w:rsidP="0075054E">
      <w:pPr>
        <w:jc w:val="both"/>
        <w:rPr>
          <w:rFonts w:ascii="Arial" w:hAnsi="Arial" w:cs="Arial"/>
          <w:sz w:val="22"/>
          <w:szCs w:val="22"/>
        </w:rPr>
      </w:pPr>
    </w:p>
    <w:p w:rsidR="00E852B4" w:rsidRPr="00A66840" w:rsidRDefault="0023554B" w:rsidP="0075054E">
      <w:pPr>
        <w:jc w:val="both"/>
        <w:rPr>
          <w:rFonts w:ascii="Arial" w:hAnsi="Arial" w:cs="Arial"/>
          <w:i/>
          <w:sz w:val="18"/>
          <w:szCs w:val="18"/>
        </w:rPr>
      </w:pPr>
      <w:r w:rsidRPr="0023554B">
        <w:rPr>
          <w:rFonts w:ascii="Arial" w:hAnsi="Arial" w:cs="Arial"/>
          <w:sz w:val="22"/>
          <w:szCs w:val="22"/>
        </w:rPr>
        <w:t xml:space="preserve">La Resolución 2003 de 2014 en el </w:t>
      </w:r>
      <w:r w:rsidR="00CF064A" w:rsidRPr="0023554B">
        <w:rPr>
          <w:rFonts w:ascii="Arial" w:hAnsi="Arial" w:cs="Arial"/>
          <w:i/>
          <w:sz w:val="22"/>
          <w:szCs w:val="22"/>
        </w:rPr>
        <w:t>Parágrafo 1.</w:t>
      </w:r>
      <w:r w:rsidRPr="0023554B">
        <w:rPr>
          <w:rFonts w:ascii="Arial" w:hAnsi="Arial" w:cs="Arial"/>
          <w:i/>
          <w:sz w:val="22"/>
          <w:szCs w:val="22"/>
        </w:rPr>
        <w:t xml:space="preserve"> Del artículo 14 establece</w:t>
      </w:r>
      <w:r>
        <w:rPr>
          <w:rFonts w:ascii="Arial" w:hAnsi="Arial" w:cs="Arial"/>
          <w:i/>
          <w:sz w:val="18"/>
          <w:szCs w:val="18"/>
        </w:rPr>
        <w:t xml:space="preserve"> “</w:t>
      </w:r>
      <w:r w:rsidR="00CF064A" w:rsidRPr="00A66840">
        <w:rPr>
          <w:rFonts w:ascii="Arial" w:hAnsi="Arial" w:cs="Arial"/>
          <w:i/>
          <w:sz w:val="18"/>
          <w:szCs w:val="18"/>
        </w:rPr>
        <w:t>Las visitas de verificación de condiciones de habilitación, deben ser comunicadas por cualquier medio al Prestador de Servicios de Salud como mínimo con un (1) día de antelación a su realización. Comunicada la visita de verificación al Prestador de Servicios de Salud, éste no podrá presentar novedades mientras la visita no haya concluido.</w:t>
      </w:r>
      <w:r>
        <w:rPr>
          <w:rFonts w:ascii="Arial" w:hAnsi="Arial" w:cs="Arial"/>
          <w:i/>
          <w:sz w:val="18"/>
          <w:szCs w:val="18"/>
        </w:rPr>
        <w:t xml:space="preserve">  </w:t>
      </w:r>
      <w:r w:rsidRPr="0023554B">
        <w:rPr>
          <w:rFonts w:ascii="Arial" w:hAnsi="Arial" w:cs="Arial"/>
          <w:sz w:val="22"/>
          <w:szCs w:val="22"/>
        </w:rPr>
        <w:t xml:space="preserve">Y seguidamente en el </w:t>
      </w:r>
      <w:r w:rsidR="00E852B4" w:rsidRPr="0023554B">
        <w:rPr>
          <w:rFonts w:ascii="Arial" w:hAnsi="Arial" w:cs="Arial"/>
          <w:sz w:val="22"/>
          <w:szCs w:val="22"/>
        </w:rPr>
        <w:t xml:space="preserve">Parágrafo 2. </w:t>
      </w:r>
      <w:r w:rsidRPr="0023554B">
        <w:rPr>
          <w:rFonts w:ascii="Arial" w:hAnsi="Arial" w:cs="Arial"/>
          <w:sz w:val="22"/>
          <w:szCs w:val="22"/>
        </w:rPr>
        <w:t>Establece</w:t>
      </w:r>
      <w:r>
        <w:rPr>
          <w:rFonts w:ascii="Arial" w:hAnsi="Arial" w:cs="Arial"/>
          <w:sz w:val="22"/>
          <w:szCs w:val="22"/>
        </w:rPr>
        <w:t xml:space="preserve"> “</w:t>
      </w:r>
      <w:r w:rsidR="00E852B4" w:rsidRPr="00A66840">
        <w:rPr>
          <w:rFonts w:ascii="Arial" w:hAnsi="Arial" w:cs="Arial"/>
          <w:i/>
          <w:sz w:val="18"/>
          <w:szCs w:val="18"/>
        </w:rPr>
        <w:t xml:space="preserve">El plan de visitas de verificación, que definan las Entidades Departamentales y Distritales de Salud, no excluye la posibilidad de realizar las visitas de verificación que sean necesarias para garantizar la adecuada atención de </w:t>
      </w:r>
      <w:r w:rsidR="00E852B4" w:rsidRPr="00A66840">
        <w:rPr>
          <w:rFonts w:ascii="Arial" w:hAnsi="Arial" w:cs="Arial"/>
          <w:i/>
          <w:sz w:val="18"/>
          <w:szCs w:val="18"/>
        </w:rPr>
        <w:lastRenderedPageBreak/>
        <w:t>la población en su jurisdicción, las visitas previas que se requieran o las que  surjan en cumplimiento de las funciones de i</w:t>
      </w:r>
      <w:r>
        <w:rPr>
          <w:rFonts w:ascii="Arial" w:hAnsi="Arial" w:cs="Arial"/>
          <w:i/>
          <w:sz w:val="18"/>
          <w:szCs w:val="18"/>
        </w:rPr>
        <w:t>nspección, vigilancia y control”.</w:t>
      </w:r>
    </w:p>
    <w:p w:rsidR="00CF064A" w:rsidRPr="0075054E" w:rsidRDefault="00CF064A" w:rsidP="0075054E">
      <w:pPr>
        <w:jc w:val="both"/>
        <w:rPr>
          <w:rFonts w:ascii="Arial" w:hAnsi="Arial" w:cs="Arial"/>
          <w:sz w:val="22"/>
          <w:szCs w:val="22"/>
        </w:rPr>
      </w:pPr>
    </w:p>
    <w:p w:rsidR="0023554B" w:rsidRDefault="00A634C6" w:rsidP="0075054E">
      <w:pPr>
        <w:jc w:val="both"/>
        <w:rPr>
          <w:rFonts w:ascii="Arial" w:hAnsi="Arial" w:cs="Arial"/>
          <w:sz w:val="22"/>
          <w:szCs w:val="22"/>
        </w:rPr>
      </w:pPr>
      <w:r>
        <w:rPr>
          <w:rFonts w:ascii="Arial" w:hAnsi="Arial" w:cs="Arial"/>
          <w:sz w:val="22"/>
          <w:szCs w:val="22"/>
        </w:rPr>
        <w:t xml:space="preserve">Por lo anteriormente expuesto </w:t>
      </w:r>
      <w:r w:rsidR="0023554B">
        <w:rPr>
          <w:rFonts w:ascii="Arial" w:hAnsi="Arial" w:cs="Arial"/>
          <w:sz w:val="22"/>
          <w:szCs w:val="22"/>
        </w:rPr>
        <w:t xml:space="preserve">se realiza un llamado a todos los prestadores de servicios de salud en el Departamento de Nariño y en especial a las </w:t>
      </w:r>
      <w:proofErr w:type="spellStart"/>
      <w:r w:rsidR="00F65C94">
        <w:rPr>
          <w:rFonts w:ascii="Arial" w:hAnsi="Arial" w:cs="Arial"/>
          <w:sz w:val="22"/>
          <w:szCs w:val="22"/>
        </w:rPr>
        <w:t>IPSs</w:t>
      </w:r>
      <w:proofErr w:type="spellEnd"/>
      <w:r w:rsidR="00F65C94">
        <w:rPr>
          <w:rFonts w:ascii="Arial" w:hAnsi="Arial" w:cs="Arial"/>
          <w:sz w:val="22"/>
          <w:szCs w:val="22"/>
        </w:rPr>
        <w:t xml:space="preserve"> </w:t>
      </w:r>
      <w:r w:rsidR="0023554B">
        <w:rPr>
          <w:rFonts w:ascii="Arial" w:hAnsi="Arial" w:cs="Arial"/>
          <w:sz w:val="22"/>
          <w:szCs w:val="22"/>
        </w:rPr>
        <w:t>Empresas Sociales del Estado</w:t>
      </w:r>
      <w:r>
        <w:rPr>
          <w:rFonts w:ascii="Arial" w:hAnsi="Arial" w:cs="Arial"/>
          <w:sz w:val="22"/>
          <w:szCs w:val="22"/>
        </w:rPr>
        <w:t xml:space="preserve">, con objeto de realizar la autoevaluación de sus servicios de salud y realizar los ajustes correspondientes para el cumplimiento de las condiciones de habilitación, de acuerdo a las normas que la regulan; así mismo atender la visita de verificación que </w:t>
      </w:r>
      <w:r w:rsidR="0023554B">
        <w:rPr>
          <w:rFonts w:ascii="Arial" w:hAnsi="Arial" w:cs="Arial"/>
          <w:sz w:val="22"/>
          <w:szCs w:val="22"/>
        </w:rPr>
        <w:t xml:space="preserve">el Ente Territorial </w:t>
      </w:r>
      <w:r>
        <w:rPr>
          <w:rFonts w:ascii="Arial" w:hAnsi="Arial" w:cs="Arial"/>
          <w:sz w:val="22"/>
          <w:szCs w:val="22"/>
        </w:rPr>
        <w:t xml:space="preserve">Departamental </w:t>
      </w:r>
      <w:r w:rsidR="00F65C94">
        <w:rPr>
          <w:rFonts w:ascii="Arial" w:hAnsi="Arial" w:cs="Arial"/>
          <w:sz w:val="22"/>
          <w:szCs w:val="22"/>
        </w:rPr>
        <w:t>se encuentra realizando</w:t>
      </w:r>
      <w:r>
        <w:rPr>
          <w:rFonts w:ascii="Arial" w:hAnsi="Arial" w:cs="Arial"/>
          <w:sz w:val="22"/>
          <w:szCs w:val="22"/>
        </w:rPr>
        <w:t xml:space="preserve"> de acuerdo a sus competencias. </w:t>
      </w:r>
      <w:r w:rsidR="0023554B">
        <w:rPr>
          <w:rFonts w:ascii="Arial" w:hAnsi="Arial" w:cs="Arial"/>
          <w:sz w:val="22"/>
          <w:szCs w:val="22"/>
        </w:rPr>
        <w:t xml:space="preserve"> </w:t>
      </w:r>
    </w:p>
    <w:p w:rsidR="0023554B" w:rsidRDefault="0023554B" w:rsidP="0075054E">
      <w:pPr>
        <w:jc w:val="both"/>
        <w:rPr>
          <w:rFonts w:ascii="Arial" w:hAnsi="Arial" w:cs="Arial"/>
          <w:sz w:val="22"/>
          <w:szCs w:val="22"/>
        </w:rPr>
      </w:pPr>
    </w:p>
    <w:p w:rsidR="00E27F07" w:rsidRDefault="00E27F07" w:rsidP="0026003B">
      <w:pPr>
        <w:pStyle w:val="Textoindependiente"/>
        <w:jc w:val="both"/>
        <w:rPr>
          <w:rFonts w:ascii="Arial" w:hAnsi="Arial" w:cs="Arial"/>
          <w:b w:val="0"/>
          <w:sz w:val="12"/>
          <w:szCs w:val="20"/>
          <w:lang w:val="es-CO"/>
        </w:rPr>
      </w:pPr>
    </w:p>
    <w:p w:rsidR="00A80892" w:rsidRPr="00D16783" w:rsidRDefault="00A80892" w:rsidP="0026003B">
      <w:pPr>
        <w:pStyle w:val="Textoindependiente"/>
        <w:jc w:val="both"/>
        <w:rPr>
          <w:rFonts w:ascii="Arial" w:hAnsi="Arial" w:cs="Arial"/>
          <w:b w:val="0"/>
          <w:sz w:val="12"/>
          <w:szCs w:val="20"/>
          <w:lang w:val="es-CO"/>
        </w:rPr>
      </w:pPr>
    </w:p>
    <w:p w:rsidR="00F038DD" w:rsidRPr="00D16783" w:rsidRDefault="00F038DD" w:rsidP="0026003B">
      <w:pPr>
        <w:pStyle w:val="Textoindependiente"/>
        <w:jc w:val="both"/>
        <w:rPr>
          <w:rFonts w:ascii="Arial" w:hAnsi="Arial" w:cs="Arial"/>
          <w:b w:val="0"/>
          <w:sz w:val="12"/>
          <w:szCs w:val="20"/>
          <w:lang w:val="es-CO"/>
        </w:rPr>
      </w:pPr>
    </w:p>
    <w:p w:rsidR="0026003B" w:rsidRPr="008D09FC" w:rsidRDefault="00585779" w:rsidP="00585779">
      <w:pPr>
        <w:tabs>
          <w:tab w:val="left" w:pos="0"/>
        </w:tabs>
        <w:jc w:val="center"/>
        <w:rPr>
          <w:rFonts w:ascii="Arial" w:hAnsi="Arial" w:cs="Arial"/>
          <w:b/>
          <w:sz w:val="20"/>
          <w:szCs w:val="20"/>
        </w:rPr>
      </w:pPr>
      <w:r>
        <w:rPr>
          <w:rFonts w:ascii="Arial" w:hAnsi="Arial" w:cs="Arial"/>
          <w:b/>
          <w:sz w:val="20"/>
          <w:szCs w:val="20"/>
        </w:rPr>
        <w:t>OMAR ANDRES ALVAREZ MEJIA</w:t>
      </w:r>
    </w:p>
    <w:p w:rsidR="0026003B" w:rsidRPr="008D09FC" w:rsidRDefault="0026003B" w:rsidP="00585779">
      <w:pPr>
        <w:tabs>
          <w:tab w:val="left" w:pos="0"/>
        </w:tabs>
        <w:jc w:val="center"/>
        <w:rPr>
          <w:rFonts w:ascii="Arial" w:hAnsi="Arial" w:cs="Arial"/>
          <w:sz w:val="20"/>
          <w:szCs w:val="20"/>
          <w:lang w:val="es-CO"/>
        </w:rPr>
      </w:pPr>
      <w:r w:rsidRPr="008D09FC">
        <w:rPr>
          <w:rFonts w:ascii="Arial" w:hAnsi="Arial" w:cs="Arial"/>
          <w:sz w:val="20"/>
          <w:szCs w:val="20"/>
        </w:rPr>
        <w:t xml:space="preserve">Director IDSN </w:t>
      </w:r>
    </w:p>
    <w:p w:rsidR="0026003B" w:rsidRPr="00D16783" w:rsidRDefault="0026003B" w:rsidP="0026003B">
      <w:pPr>
        <w:pStyle w:val="Textoindependiente"/>
        <w:rPr>
          <w:rFonts w:ascii="Arial" w:hAnsi="Arial" w:cs="Arial"/>
          <w:sz w:val="12"/>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953"/>
        <w:gridCol w:w="2867"/>
        <w:gridCol w:w="1915"/>
      </w:tblGrid>
      <w:tr w:rsidR="0026003B" w:rsidRPr="008D09FC" w:rsidTr="00516628">
        <w:trPr>
          <w:trHeight w:val="572"/>
          <w:jc w:val="center"/>
        </w:trPr>
        <w:tc>
          <w:tcPr>
            <w:tcW w:w="4783" w:type="dxa"/>
            <w:gridSpan w:val="2"/>
          </w:tcPr>
          <w:p w:rsidR="0026003B" w:rsidRPr="008D09FC" w:rsidRDefault="0026003B" w:rsidP="002B30EB">
            <w:pPr>
              <w:rPr>
                <w:rFonts w:ascii="Arial" w:hAnsi="Arial" w:cs="Arial"/>
                <w:b/>
                <w:sz w:val="14"/>
                <w:szCs w:val="14"/>
              </w:rPr>
            </w:pPr>
            <w:r w:rsidRPr="008D09FC">
              <w:rPr>
                <w:rFonts w:ascii="Arial" w:hAnsi="Arial" w:cs="Arial"/>
                <w:sz w:val="14"/>
                <w:szCs w:val="14"/>
              </w:rPr>
              <w:t>Proyectó:</w:t>
            </w:r>
          </w:p>
          <w:p w:rsidR="00585779" w:rsidRPr="008D09FC" w:rsidRDefault="00585779" w:rsidP="00585779">
            <w:pPr>
              <w:jc w:val="center"/>
              <w:rPr>
                <w:rFonts w:ascii="Arial" w:hAnsi="Arial" w:cs="Arial"/>
                <w:b/>
                <w:sz w:val="14"/>
                <w:szCs w:val="14"/>
              </w:rPr>
            </w:pPr>
            <w:r>
              <w:rPr>
                <w:rFonts w:ascii="Arial" w:hAnsi="Arial" w:cs="Arial"/>
                <w:b/>
                <w:sz w:val="14"/>
                <w:szCs w:val="14"/>
              </w:rPr>
              <w:t>MARIO RICARDO CAMPAÑA ORTEGA</w:t>
            </w:r>
          </w:p>
          <w:p w:rsidR="0026003B" w:rsidRPr="008D09FC" w:rsidRDefault="00A5546B" w:rsidP="00585779">
            <w:pPr>
              <w:jc w:val="center"/>
              <w:rPr>
                <w:rFonts w:ascii="Arial" w:hAnsi="Arial" w:cs="Arial"/>
                <w:sz w:val="14"/>
                <w:szCs w:val="14"/>
              </w:rPr>
            </w:pPr>
            <w:r>
              <w:rPr>
                <w:rFonts w:ascii="Arial" w:hAnsi="Arial" w:cs="Arial"/>
                <w:sz w:val="14"/>
                <w:szCs w:val="14"/>
              </w:rPr>
              <w:t xml:space="preserve">PROFESIONAL </w:t>
            </w:r>
            <w:r w:rsidR="00585779">
              <w:rPr>
                <w:rFonts w:ascii="Arial" w:hAnsi="Arial" w:cs="Arial"/>
                <w:sz w:val="14"/>
                <w:szCs w:val="14"/>
              </w:rPr>
              <w:t>ESPECIALIZADO</w:t>
            </w:r>
          </w:p>
        </w:tc>
        <w:tc>
          <w:tcPr>
            <w:tcW w:w="4782" w:type="dxa"/>
            <w:gridSpan w:val="2"/>
          </w:tcPr>
          <w:p w:rsidR="0026003B" w:rsidRPr="008D09FC" w:rsidRDefault="0026003B" w:rsidP="002B30EB">
            <w:pPr>
              <w:rPr>
                <w:rFonts w:ascii="Arial" w:hAnsi="Arial" w:cs="Arial"/>
                <w:sz w:val="14"/>
                <w:szCs w:val="14"/>
              </w:rPr>
            </w:pPr>
            <w:r w:rsidRPr="008D09FC">
              <w:rPr>
                <w:rFonts w:ascii="Arial" w:hAnsi="Arial" w:cs="Arial"/>
                <w:sz w:val="14"/>
                <w:szCs w:val="14"/>
              </w:rPr>
              <w:t>Revisó:</w:t>
            </w:r>
          </w:p>
          <w:p w:rsidR="00585779" w:rsidRDefault="00585779" w:rsidP="00585779">
            <w:pPr>
              <w:jc w:val="center"/>
              <w:rPr>
                <w:rFonts w:ascii="Arial" w:hAnsi="Arial" w:cs="Arial"/>
                <w:b/>
                <w:sz w:val="14"/>
                <w:szCs w:val="14"/>
              </w:rPr>
            </w:pPr>
            <w:r>
              <w:rPr>
                <w:rFonts w:ascii="Arial" w:hAnsi="Arial" w:cs="Arial"/>
                <w:b/>
                <w:sz w:val="14"/>
                <w:szCs w:val="14"/>
              </w:rPr>
              <w:t>MARCELA PINZON SOLARTE</w:t>
            </w:r>
          </w:p>
          <w:p w:rsidR="0026003B" w:rsidRPr="008D09FC" w:rsidRDefault="00E97D52" w:rsidP="00585779">
            <w:pPr>
              <w:jc w:val="center"/>
              <w:rPr>
                <w:rFonts w:ascii="Arial" w:hAnsi="Arial" w:cs="Arial"/>
                <w:sz w:val="14"/>
                <w:szCs w:val="14"/>
              </w:rPr>
            </w:pPr>
            <w:r w:rsidRPr="008D09FC">
              <w:rPr>
                <w:rFonts w:ascii="Arial" w:hAnsi="Arial" w:cs="Arial"/>
                <w:sz w:val="14"/>
                <w:szCs w:val="14"/>
              </w:rPr>
              <w:t>SUBDIRECTOR</w:t>
            </w:r>
            <w:r w:rsidR="00585779">
              <w:rPr>
                <w:rFonts w:ascii="Arial" w:hAnsi="Arial" w:cs="Arial"/>
                <w:sz w:val="14"/>
                <w:szCs w:val="14"/>
              </w:rPr>
              <w:t>A</w:t>
            </w:r>
            <w:r w:rsidRPr="008D09FC">
              <w:rPr>
                <w:rFonts w:ascii="Arial" w:hAnsi="Arial" w:cs="Arial"/>
                <w:sz w:val="14"/>
                <w:szCs w:val="14"/>
              </w:rPr>
              <w:t xml:space="preserve"> CALIDAD Y ASEGURAMIENTO</w:t>
            </w:r>
            <w:r w:rsidR="00D16783">
              <w:rPr>
                <w:rFonts w:ascii="Arial" w:hAnsi="Arial" w:cs="Arial"/>
                <w:sz w:val="14"/>
                <w:szCs w:val="14"/>
              </w:rPr>
              <w:t xml:space="preserve"> </w:t>
            </w:r>
          </w:p>
        </w:tc>
      </w:tr>
      <w:tr w:rsidR="0026003B" w:rsidRPr="008D09FC" w:rsidTr="00DB141F">
        <w:trPr>
          <w:trHeight w:val="399"/>
          <w:jc w:val="center"/>
        </w:trPr>
        <w:tc>
          <w:tcPr>
            <w:tcW w:w="2830" w:type="dxa"/>
          </w:tcPr>
          <w:p w:rsidR="0026003B" w:rsidRPr="008D09FC" w:rsidRDefault="0026003B" w:rsidP="002B30EB">
            <w:pPr>
              <w:jc w:val="center"/>
              <w:rPr>
                <w:rFonts w:ascii="Arial" w:hAnsi="Arial" w:cs="Arial"/>
                <w:sz w:val="14"/>
                <w:szCs w:val="14"/>
              </w:rPr>
            </w:pPr>
            <w:r w:rsidRPr="008D09FC">
              <w:rPr>
                <w:rFonts w:ascii="Arial" w:hAnsi="Arial" w:cs="Arial"/>
                <w:sz w:val="14"/>
                <w:szCs w:val="14"/>
              </w:rPr>
              <w:t>Firma</w:t>
            </w:r>
          </w:p>
        </w:tc>
        <w:tc>
          <w:tcPr>
            <w:tcW w:w="1953" w:type="dxa"/>
          </w:tcPr>
          <w:p w:rsidR="0026003B" w:rsidRPr="008D09FC" w:rsidRDefault="0026003B" w:rsidP="00DB141F">
            <w:pPr>
              <w:rPr>
                <w:rFonts w:ascii="Arial" w:hAnsi="Arial" w:cs="Arial"/>
                <w:sz w:val="14"/>
                <w:szCs w:val="14"/>
              </w:rPr>
            </w:pPr>
            <w:r w:rsidRPr="008D09FC">
              <w:rPr>
                <w:rFonts w:ascii="Arial" w:hAnsi="Arial" w:cs="Arial"/>
                <w:sz w:val="14"/>
                <w:szCs w:val="14"/>
              </w:rPr>
              <w:t>Fecha:</w:t>
            </w:r>
            <w:r w:rsidR="00A80892">
              <w:rPr>
                <w:rFonts w:ascii="Arial" w:hAnsi="Arial" w:cs="Arial"/>
                <w:sz w:val="14"/>
                <w:szCs w:val="14"/>
              </w:rPr>
              <w:t xml:space="preserve"> </w:t>
            </w:r>
            <w:r w:rsidR="00DB141F">
              <w:rPr>
                <w:rFonts w:ascii="Arial" w:hAnsi="Arial" w:cs="Arial"/>
                <w:sz w:val="14"/>
                <w:szCs w:val="14"/>
              </w:rPr>
              <w:t xml:space="preserve">Febrero </w:t>
            </w:r>
            <w:r w:rsidR="00A80892">
              <w:rPr>
                <w:rFonts w:ascii="Arial" w:hAnsi="Arial" w:cs="Arial"/>
                <w:sz w:val="14"/>
                <w:szCs w:val="14"/>
              </w:rPr>
              <w:t>2</w:t>
            </w:r>
            <w:r w:rsidR="00DB141F">
              <w:rPr>
                <w:rFonts w:ascii="Arial" w:hAnsi="Arial" w:cs="Arial"/>
                <w:sz w:val="14"/>
                <w:szCs w:val="14"/>
              </w:rPr>
              <w:t>0</w:t>
            </w:r>
            <w:r w:rsidR="00A80892">
              <w:rPr>
                <w:rFonts w:ascii="Arial" w:hAnsi="Arial" w:cs="Arial"/>
                <w:sz w:val="14"/>
                <w:szCs w:val="14"/>
              </w:rPr>
              <w:t xml:space="preserve"> de 2017</w:t>
            </w:r>
          </w:p>
        </w:tc>
        <w:tc>
          <w:tcPr>
            <w:tcW w:w="2867" w:type="dxa"/>
          </w:tcPr>
          <w:p w:rsidR="0026003B" w:rsidRPr="008D09FC" w:rsidRDefault="0026003B" w:rsidP="002B30EB">
            <w:pPr>
              <w:jc w:val="center"/>
              <w:rPr>
                <w:rFonts w:ascii="Arial" w:hAnsi="Arial" w:cs="Arial"/>
                <w:sz w:val="14"/>
                <w:szCs w:val="14"/>
              </w:rPr>
            </w:pPr>
            <w:r w:rsidRPr="008D09FC">
              <w:rPr>
                <w:rFonts w:ascii="Arial" w:hAnsi="Arial" w:cs="Arial"/>
                <w:sz w:val="14"/>
                <w:szCs w:val="14"/>
              </w:rPr>
              <w:t>Firma</w:t>
            </w:r>
            <w:bookmarkStart w:id="0" w:name="_GoBack"/>
            <w:bookmarkEnd w:id="0"/>
          </w:p>
        </w:tc>
        <w:tc>
          <w:tcPr>
            <w:tcW w:w="1915" w:type="dxa"/>
          </w:tcPr>
          <w:p w:rsidR="0026003B" w:rsidRPr="008D09FC" w:rsidRDefault="0026003B" w:rsidP="00DB141F">
            <w:pPr>
              <w:rPr>
                <w:rFonts w:ascii="Arial" w:hAnsi="Arial" w:cs="Arial"/>
                <w:sz w:val="14"/>
                <w:szCs w:val="14"/>
              </w:rPr>
            </w:pPr>
            <w:r w:rsidRPr="008D09FC">
              <w:rPr>
                <w:rFonts w:ascii="Arial" w:hAnsi="Arial" w:cs="Arial"/>
                <w:sz w:val="14"/>
                <w:szCs w:val="14"/>
              </w:rPr>
              <w:t>Fecha:</w:t>
            </w:r>
            <w:r w:rsidR="00A80892">
              <w:rPr>
                <w:rFonts w:ascii="Arial" w:hAnsi="Arial" w:cs="Arial"/>
                <w:sz w:val="14"/>
                <w:szCs w:val="14"/>
              </w:rPr>
              <w:t xml:space="preserve"> </w:t>
            </w:r>
            <w:r w:rsidR="00DB141F">
              <w:rPr>
                <w:rFonts w:ascii="Arial" w:hAnsi="Arial" w:cs="Arial"/>
                <w:sz w:val="14"/>
                <w:szCs w:val="14"/>
              </w:rPr>
              <w:t>Febrero 20 de 2017</w:t>
            </w:r>
          </w:p>
        </w:tc>
      </w:tr>
    </w:tbl>
    <w:p w:rsidR="00444A12" w:rsidRDefault="00444A12" w:rsidP="00584DA6">
      <w:pPr>
        <w:pStyle w:val="Default"/>
        <w:jc w:val="both"/>
        <w:rPr>
          <w:sz w:val="6"/>
          <w:szCs w:val="22"/>
        </w:rPr>
      </w:pPr>
    </w:p>
    <w:p w:rsidR="00B540A4" w:rsidRDefault="00B540A4" w:rsidP="00584DA6">
      <w:pPr>
        <w:pStyle w:val="Default"/>
        <w:jc w:val="both"/>
        <w:rPr>
          <w:sz w:val="6"/>
          <w:szCs w:val="22"/>
        </w:rPr>
      </w:pPr>
    </w:p>
    <w:p w:rsidR="00B540A4" w:rsidRDefault="00B540A4" w:rsidP="00584DA6">
      <w:pPr>
        <w:pStyle w:val="Default"/>
        <w:jc w:val="both"/>
        <w:rPr>
          <w:sz w:val="6"/>
          <w:szCs w:val="22"/>
        </w:rPr>
      </w:pPr>
    </w:p>
    <w:p w:rsidR="00B540A4" w:rsidRDefault="00B540A4"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23554B" w:rsidRDefault="0023554B" w:rsidP="00584DA6">
      <w:pPr>
        <w:pStyle w:val="Default"/>
        <w:jc w:val="both"/>
        <w:rPr>
          <w:sz w:val="6"/>
          <w:szCs w:val="22"/>
        </w:rPr>
      </w:pPr>
    </w:p>
    <w:p w:rsidR="00B540A4" w:rsidRDefault="00B540A4" w:rsidP="00584DA6">
      <w:pPr>
        <w:pStyle w:val="Default"/>
        <w:jc w:val="both"/>
        <w:rPr>
          <w:sz w:val="6"/>
          <w:szCs w:val="22"/>
        </w:rPr>
      </w:pPr>
    </w:p>
    <w:p w:rsidR="00DB141F" w:rsidRPr="00A66840" w:rsidRDefault="00DB141F" w:rsidP="00DB141F">
      <w:pPr>
        <w:jc w:val="both"/>
        <w:rPr>
          <w:rFonts w:ascii="Arial" w:hAnsi="Arial" w:cs="Arial"/>
          <w:i/>
          <w:sz w:val="18"/>
          <w:szCs w:val="18"/>
        </w:rPr>
      </w:pPr>
      <w:r>
        <w:rPr>
          <w:rFonts w:ascii="Arial" w:hAnsi="Arial" w:cs="Arial"/>
          <w:sz w:val="22"/>
          <w:szCs w:val="22"/>
        </w:rPr>
        <w:t xml:space="preserve">Por su parte el </w:t>
      </w:r>
      <w:r w:rsidRPr="0075054E">
        <w:rPr>
          <w:rFonts w:ascii="Arial" w:hAnsi="Arial" w:cs="Arial"/>
          <w:sz w:val="22"/>
          <w:szCs w:val="22"/>
        </w:rPr>
        <w:t>Artículo 8</w:t>
      </w:r>
      <w:r>
        <w:rPr>
          <w:rFonts w:ascii="Arial" w:hAnsi="Arial" w:cs="Arial"/>
          <w:sz w:val="22"/>
          <w:szCs w:val="22"/>
        </w:rPr>
        <w:t xml:space="preserve"> de la resolución 2003 de 2014</w:t>
      </w:r>
      <w:r w:rsidRPr="0075054E">
        <w:rPr>
          <w:rFonts w:ascii="Arial" w:hAnsi="Arial" w:cs="Arial"/>
          <w:sz w:val="22"/>
          <w:szCs w:val="22"/>
        </w:rPr>
        <w:t xml:space="preserve">. </w:t>
      </w:r>
      <w:r>
        <w:rPr>
          <w:rFonts w:ascii="Arial" w:hAnsi="Arial" w:cs="Arial"/>
          <w:sz w:val="22"/>
          <w:szCs w:val="22"/>
        </w:rPr>
        <w:t>“</w:t>
      </w:r>
      <w:r w:rsidRPr="00A66840">
        <w:rPr>
          <w:rFonts w:ascii="Arial" w:hAnsi="Arial" w:cs="Arial"/>
          <w:i/>
          <w:sz w:val="18"/>
          <w:szCs w:val="18"/>
        </w:rPr>
        <w:t>Responsabilidad. El Prestador de Servicios de Salud que habilite un servicio, es el responsable del cumplimiento de todos los estándares aplicables al servicio que se habilite, independientemente de que para su funcionamiento concurran diferentes organizaciones o personas para aportar al cumplimiento de los estándares. En consecuencia, el servicio debe ser habilitado únicamente por el prestador responsable del mismo, y no se permite la doble habilitación.</w:t>
      </w:r>
      <w:r>
        <w:rPr>
          <w:rFonts w:ascii="Arial" w:hAnsi="Arial" w:cs="Arial"/>
          <w:i/>
          <w:sz w:val="18"/>
          <w:szCs w:val="18"/>
        </w:rPr>
        <w:t>”</w:t>
      </w:r>
      <w:r w:rsidRPr="00A66840">
        <w:rPr>
          <w:rFonts w:ascii="Arial" w:hAnsi="Arial" w:cs="Arial"/>
          <w:i/>
          <w:sz w:val="18"/>
          <w:szCs w:val="18"/>
        </w:rPr>
        <w:t xml:space="preserve"> </w:t>
      </w:r>
    </w:p>
    <w:p w:rsidR="00DB141F" w:rsidRPr="0075054E" w:rsidRDefault="00DB141F" w:rsidP="00DB141F">
      <w:pPr>
        <w:jc w:val="both"/>
        <w:rPr>
          <w:rFonts w:ascii="Arial" w:hAnsi="Arial" w:cs="Arial"/>
          <w:sz w:val="22"/>
          <w:szCs w:val="22"/>
        </w:rPr>
      </w:pPr>
    </w:p>
    <w:p w:rsidR="00DB141F" w:rsidRPr="00A66840" w:rsidRDefault="00DB141F" w:rsidP="00DB141F">
      <w:pPr>
        <w:jc w:val="both"/>
        <w:rPr>
          <w:rFonts w:ascii="Arial" w:hAnsi="Arial" w:cs="Arial"/>
          <w:sz w:val="18"/>
          <w:szCs w:val="18"/>
        </w:rPr>
      </w:pPr>
      <w:r>
        <w:rPr>
          <w:rFonts w:ascii="Arial" w:hAnsi="Arial" w:cs="Arial"/>
          <w:sz w:val="22"/>
          <w:szCs w:val="22"/>
        </w:rPr>
        <w:t xml:space="preserve">El </w:t>
      </w:r>
      <w:r w:rsidRPr="0075054E">
        <w:rPr>
          <w:rFonts w:ascii="Arial" w:hAnsi="Arial" w:cs="Arial"/>
          <w:sz w:val="22"/>
          <w:szCs w:val="22"/>
        </w:rPr>
        <w:t>Artículo 14</w:t>
      </w:r>
      <w:r>
        <w:rPr>
          <w:rFonts w:ascii="Arial" w:hAnsi="Arial" w:cs="Arial"/>
          <w:sz w:val="22"/>
          <w:szCs w:val="22"/>
        </w:rPr>
        <w:t xml:space="preserve"> de la resolución 2003 de 2014</w:t>
      </w:r>
      <w:r w:rsidRPr="0075054E">
        <w:rPr>
          <w:rFonts w:ascii="Arial" w:hAnsi="Arial" w:cs="Arial"/>
          <w:sz w:val="22"/>
          <w:szCs w:val="22"/>
        </w:rPr>
        <w:t xml:space="preserve">. </w:t>
      </w:r>
      <w:r>
        <w:rPr>
          <w:rFonts w:ascii="Arial" w:hAnsi="Arial" w:cs="Arial"/>
          <w:sz w:val="22"/>
          <w:szCs w:val="22"/>
        </w:rPr>
        <w:t>“</w:t>
      </w:r>
      <w:r w:rsidRPr="00A66840">
        <w:rPr>
          <w:rFonts w:ascii="Arial" w:hAnsi="Arial" w:cs="Arial"/>
          <w:sz w:val="18"/>
          <w:szCs w:val="18"/>
        </w:rPr>
        <w:t>Plan de Visitas de Verificación. Las Entidades Departamentales y Distritales de Salud, anualmente, formularán y ejecutarán un plan de visitas a los Prestadores de Servicios de Salud inscritos en el REPS, para verificar el cumplimiento y mantenimiento de las condiciones de habilitación y del desarrollo del Programa de Auditoría para el Mejoramiento de la Calidad de la Atención en Salud.</w:t>
      </w:r>
      <w:r>
        <w:rPr>
          <w:rFonts w:ascii="Arial" w:hAnsi="Arial" w:cs="Arial"/>
          <w:sz w:val="18"/>
          <w:szCs w:val="18"/>
        </w:rPr>
        <w:t>”</w:t>
      </w:r>
    </w:p>
    <w:p w:rsidR="00DB141F" w:rsidRPr="0075054E" w:rsidRDefault="00DB141F" w:rsidP="00DB141F">
      <w:pPr>
        <w:jc w:val="both"/>
        <w:rPr>
          <w:rFonts w:ascii="Arial" w:hAnsi="Arial" w:cs="Arial"/>
          <w:sz w:val="22"/>
          <w:szCs w:val="22"/>
        </w:rPr>
      </w:pPr>
    </w:p>
    <w:p w:rsidR="00B540A4" w:rsidRDefault="00B540A4" w:rsidP="00584DA6">
      <w:pPr>
        <w:pStyle w:val="Default"/>
        <w:jc w:val="both"/>
        <w:rPr>
          <w:sz w:val="6"/>
          <w:szCs w:val="22"/>
        </w:rPr>
      </w:pPr>
    </w:p>
    <w:sectPr w:rsidR="00B540A4" w:rsidSect="00B17671">
      <w:headerReference w:type="default" r:id="rId8"/>
      <w:footerReference w:type="default" r:id="rId9"/>
      <w:pgSz w:w="12240" w:h="15840" w:code="1"/>
      <w:pgMar w:top="1701" w:right="1247" w:bottom="1701" w:left="1418" w:header="72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7C" w:rsidRDefault="00BD787C">
      <w:r>
        <w:separator/>
      </w:r>
    </w:p>
  </w:endnote>
  <w:endnote w:type="continuationSeparator" w:id="0">
    <w:p w:rsidR="00BD787C" w:rsidRDefault="00BD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D0" w:rsidRDefault="00CF6ED0" w:rsidP="009D7C81">
    <w:pPr>
      <w:pStyle w:val="Piedepgina"/>
      <w:jc w:val="center"/>
      <w:rPr>
        <w:rFonts w:ascii="Arial" w:hAnsi="Arial"/>
        <w:b/>
      </w:rPr>
    </w:pPr>
  </w:p>
  <w:p w:rsidR="00CF6ED0" w:rsidRDefault="00CF6ED0" w:rsidP="006B4273">
    <w:pPr>
      <w:pStyle w:val="Piedepgina"/>
      <w:jc w:val="center"/>
      <w:rPr>
        <w:rFonts w:ascii="Arial" w:hAnsi="Arial"/>
        <w:sz w:val="18"/>
        <w:lang w:val="es-MX"/>
      </w:rPr>
    </w:pPr>
  </w:p>
  <w:p w:rsidR="00CF6ED0" w:rsidRDefault="00CF6ED0" w:rsidP="006B4273">
    <w:pPr>
      <w:pStyle w:val="Piedepgina"/>
      <w:jc w:val="center"/>
      <w:rPr>
        <w:rFonts w:ascii="Arial" w:hAnsi="Arial"/>
        <w:sz w:val="18"/>
        <w:lang w:val="es-MX"/>
      </w:rPr>
    </w:pPr>
    <w:r>
      <w:rPr>
        <w:rFonts w:ascii="Arial" w:hAnsi="Arial"/>
        <w:sz w:val="18"/>
        <w:lang w:val="es-MX"/>
      </w:rPr>
      <w:t>COMPROMETIDOS CON SU BIENESTAR</w:t>
    </w:r>
  </w:p>
  <w:p w:rsidR="00CF6ED0" w:rsidRDefault="00CF6ED0" w:rsidP="009D7C81">
    <w:pPr>
      <w:pStyle w:val="Piedepgina"/>
      <w:rPr>
        <w:sz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7C" w:rsidRDefault="00BD787C">
      <w:r>
        <w:separator/>
      </w:r>
    </w:p>
  </w:footnote>
  <w:footnote w:type="continuationSeparator" w:id="0">
    <w:p w:rsidR="00BD787C" w:rsidRDefault="00BD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78"/>
      <w:gridCol w:w="2976"/>
      <w:gridCol w:w="2046"/>
    </w:tblGrid>
    <w:tr w:rsidR="00CF6ED0" w:rsidTr="004E0C4C">
      <w:trPr>
        <w:cantSplit/>
        <w:trHeight w:val="980"/>
        <w:jc w:val="center"/>
      </w:trPr>
      <w:tc>
        <w:tcPr>
          <w:tcW w:w="2230" w:type="dxa"/>
          <w:vMerge w:val="restart"/>
        </w:tcPr>
        <w:p w:rsidR="00CF6ED0" w:rsidRPr="00A82FB7" w:rsidRDefault="00CF6ED0" w:rsidP="009D7C81">
          <w:pPr>
            <w:pStyle w:val="Textoindependiente"/>
            <w:jc w:val="left"/>
            <w:rPr>
              <w:rFonts w:ascii="Tahoma" w:hAnsi="Tahoma" w:cs="Tahoma"/>
              <w:b w:val="0"/>
              <w:sz w:val="4"/>
              <w:szCs w:val="20"/>
            </w:rPr>
          </w:pPr>
          <w:r>
            <w:rPr>
              <w:b w:val="0"/>
              <w:bCs w:val="0"/>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63500</wp:posOffset>
                </wp:positionV>
                <wp:extent cx="1372235" cy="810260"/>
                <wp:effectExtent l="0" t="0" r="0" b="8890"/>
                <wp:wrapNone/>
                <wp:docPr id="2" name="Imagen 2" descr="logo IDSN calidad Trans 413x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DSN calidad Trans 413x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810260"/>
                        </a:xfrm>
                        <a:prstGeom prst="rect">
                          <a:avLst/>
                        </a:prstGeom>
                        <a:noFill/>
                        <a:ln>
                          <a:noFill/>
                        </a:ln>
                      </pic:spPr>
                    </pic:pic>
                  </a:graphicData>
                </a:graphic>
              </wp:anchor>
            </w:drawing>
          </w:r>
        </w:p>
      </w:tc>
      <w:tc>
        <w:tcPr>
          <w:tcW w:w="7200" w:type="dxa"/>
          <w:gridSpan w:val="3"/>
          <w:vAlign w:val="center"/>
        </w:tcPr>
        <w:p w:rsidR="00CF6ED0" w:rsidRPr="00A82FB7" w:rsidRDefault="00CF6ED0" w:rsidP="00DF1E11">
          <w:pPr>
            <w:pStyle w:val="Textoindependiente"/>
            <w:rPr>
              <w:rFonts w:ascii="Tahoma" w:hAnsi="Tahoma" w:cs="Tahoma"/>
              <w:b w:val="0"/>
              <w:sz w:val="18"/>
              <w:szCs w:val="20"/>
            </w:rPr>
          </w:pPr>
          <w:r w:rsidRPr="00486668">
            <w:rPr>
              <w:rFonts w:ascii="Tahoma" w:hAnsi="Tahoma" w:cs="Tahoma"/>
              <w:bCs w:val="0"/>
              <w:sz w:val="28"/>
              <w:szCs w:val="28"/>
              <w:lang w:val="es-CO"/>
            </w:rPr>
            <w:t>CIRCULAR</w:t>
          </w:r>
          <w:r>
            <w:rPr>
              <w:rFonts w:ascii="Tahoma" w:hAnsi="Tahoma" w:cs="Tahoma"/>
              <w:bCs w:val="0"/>
              <w:sz w:val="28"/>
              <w:szCs w:val="28"/>
              <w:lang w:val="es-CO"/>
            </w:rPr>
            <w:t xml:space="preserve"> EXTERNA</w:t>
          </w:r>
        </w:p>
      </w:tc>
    </w:tr>
    <w:tr w:rsidR="00CF6ED0" w:rsidTr="004E0C4C">
      <w:trPr>
        <w:cantSplit/>
        <w:trHeight w:val="428"/>
        <w:jc w:val="center"/>
      </w:trPr>
      <w:tc>
        <w:tcPr>
          <w:tcW w:w="2230" w:type="dxa"/>
          <w:vMerge/>
        </w:tcPr>
        <w:p w:rsidR="00CF6ED0" w:rsidRPr="00A82FB7" w:rsidRDefault="00CF6ED0" w:rsidP="009D7C81">
          <w:pPr>
            <w:pStyle w:val="Textoindependiente"/>
            <w:jc w:val="left"/>
            <w:rPr>
              <w:rFonts w:ascii="Tahoma" w:hAnsi="Tahoma" w:cs="Tahoma"/>
              <w:b w:val="0"/>
              <w:noProof/>
              <w:sz w:val="4"/>
              <w:szCs w:val="20"/>
            </w:rPr>
          </w:pPr>
        </w:p>
      </w:tc>
      <w:tc>
        <w:tcPr>
          <w:tcW w:w="2178" w:type="dxa"/>
          <w:vAlign w:val="center"/>
        </w:tcPr>
        <w:p w:rsidR="00CF6ED0" w:rsidRPr="00486668" w:rsidRDefault="00CF6ED0" w:rsidP="00DF1E11">
          <w:pPr>
            <w:pStyle w:val="Textoindependiente"/>
            <w:rPr>
              <w:rFonts w:ascii="Tahoma" w:hAnsi="Tahoma" w:cs="Tahoma"/>
              <w:bCs w:val="0"/>
              <w:sz w:val="28"/>
              <w:szCs w:val="28"/>
              <w:lang w:val="es-CO"/>
            </w:rPr>
          </w:pPr>
          <w:r w:rsidRPr="00A82FB7">
            <w:rPr>
              <w:rFonts w:ascii="Tahoma" w:hAnsi="Tahoma" w:cs="Tahoma"/>
              <w:b w:val="0"/>
              <w:sz w:val="18"/>
              <w:szCs w:val="20"/>
            </w:rPr>
            <w:t>CÓDIGO: F-PDD05-04</w:t>
          </w:r>
        </w:p>
      </w:tc>
      <w:tc>
        <w:tcPr>
          <w:tcW w:w="2976" w:type="dxa"/>
          <w:vAlign w:val="center"/>
        </w:tcPr>
        <w:p w:rsidR="00CF6ED0" w:rsidRPr="00486668" w:rsidRDefault="00CF6ED0" w:rsidP="00EC231E">
          <w:pPr>
            <w:pStyle w:val="Textoindependiente"/>
            <w:rPr>
              <w:rFonts w:ascii="Tahoma" w:hAnsi="Tahoma" w:cs="Tahoma"/>
              <w:bCs w:val="0"/>
              <w:sz w:val="28"/>
              <w:szCs w:val="28"/>
              <w:lang w:val="es-CO"/>
            </w:rPr>
          </w:pPr>
          <w:r w:rsidRPr="00A82FB7">
            <w:rPr>
              <w:rFonts w:ascii="Tahoma" w:hAnsi="Tahoma" w:cs="Tahoma"/>
              <w:b w:val="0"/>
              <w:sz w:val="18"/>
              <w:szCs w:val="20"/>
            </w:rPr>
            <w:t>VERSIÓN: 01</w:t>
          </w:r>
        </w:p>
      </w:tc>
      <w:tc>
        <w:tcPr>
          <w:tcW w:w="2046" w:type="dxa"/>
          <w:vAlign w:val="center"/>
        </w:tcPr>
        <w:p w:rsidR="00CF6ED0" w:rsidRPr="00A82FB7" w:rsidRDefault="00CF6ED0" w:rsidP="009D7C81">
          <w:pPr>
            <w:pStyle w:val="Textoindependiente"/>
            <w:rPr>
              <w:rFonts w:ascii="Tahoma" w:hAnsi="Tahoma" w:cs="Tahoma"/>
              <w:b w:val="0"/>
              <w:sz w:val="18"/>
              <w:szCs w:val="20"/>
            </w:rPr>
          </w:pPr>
          <w:r w:rsidRPr="00DF551A">
            <w:rPr>
              <w:rFonts w:ascii="Tahoma" w:hAnsi="Tahoma" w:cs="Tahoma"/>
              <w:b w:val="0"/>
              <w:sz w:val="18"/>
              <w:szCs w:val="20"/>
            </w:rPr>
            <w:t>FECHA: 23-08-2013</w:t>
          </w:r>
        </w:p>
      </w:tc>
    </w:tr>
  </w:tbl>
  <w:p w:rsidR="00CF6ED0" w:rsidRPr="009D7C81" w:rsidRDefault="00CF6ED0" w:rsidP="009D7C81">
    <w:pPr>
      <w:pStyle w:val="Encabezado"/>
      <w:jc w:val="right"/>
      <w:rPr>
        <w:rFonts w:ascii="Tahoma" w:hAnsi="Tahoma" w:cs="Tahoma"/>
        <w:sz w:val="18"/>
        <w:szCs w:val="18"/>
      </w:rPr>
    </w:pPr>
    <w:r w:rsidRPr="009D7C81">
      <w:rPr>
        <w:rFonts w:ascii="Tahoma" w:hAnsi="Tahoma" w:cs="Tahoma"/>
        <w:sz w:val="18"/>
        <w:szCs w:val="18"/>
      </w:rPr>
      <w:t xml:space="preserve">Página </w:t>
    </w:r>
    <w:r w:rsidRPr="009D7C81">
      <w:rPr>
        <w:rFonts w:ascii="Tahoma" w:hAnsi="Tahoma" w:cs="Tahoma"/>
        <w:sz w:val="18"/>
        <w:szCs w:val="18"/>
      </w:rPr>
      <w:fldChar w:fldCharType="begin"/>
    </w:r>
    <w:r w:rsidRPr="009D7C81">
      <w:rPr>
        <w:rFonts w:ascii="Tahoma" w:hAnsi="Tahoma" w:cs="Tahoma"/>
        <w:sz w:val="18"/>
        <w:szCs w:val="18"/>
      </w:rPr>
      <w:instrText xml:space="preserve"> PAGE </w:instrText>
    </w:r>
    <w:r w:rsidRPr="009D7C81">
      <w:rPr>
        <w:rFonts w:ascii="Tahoma" w:hAnsi="Tahoma" w:cs="Tahoma"/>
        <w:sz w:val="18"/>
        <w:szCs w:val="18"/>
      </w:rPr>
      <w:fldChar w:fldCharType="separate"/>
    </w:r>
    <w:r w:rsidR="00E05209">
      <w:rPr>
        <w:rFonts w:ascii="Tahoma" w:hAnsi="Tahoma" w:cs="Tahoma"/>
        <w:noProof/>
        <w:sz w:val="18"/>
        <w:szCs w:val="18"/>
      </w:rPr>
      <w:t>2</w:t>
    </w:r>
    <w:r w:rsidRPr="009D7C81">
      <w:rPr>
        <w:rFonts w:ascii="Tahoma" w:hAnsi="Tahoma" w:cs="Tahoma"/>
        <w:sz w:val="18"/>
        <w:szCs w:val="18"/>
      </w:rPr>
      <w:fldChar w:fldCharType="end"/>
    </w:r>
    <w:r w:rsidRPr="009D7C81">
      <w:rPr>
        <w:rFonts w:ascii="Tahoma" w:hAnsi="Tahoma" w:cs="Tahoma"/>
        <w:sz w:val="18"/>
        <w:szCs w:val="18"/>
      </w:rPr>
      <w:t xml:space="preserve"> de </w:t>
    </w:r>
    <w:r w:rsidRPr="009D7C81">
      <w:rPr>
        <w:rFonts w:ascii="Tahoma" w:hAnsi="Tahoma" w:cs="Tahoma"/>
        <w:sz w:val="18"/>
        <w:szCs w:val="18"/>
      </w:rPr>
      <w:fldChar w:fldCharType="begin"/>
    </w:r>
    <w:r w:rsidRPr="009D7C81">
      <w:rPr>
        <w:rFonts w:ascii="Tahoma" w:hAnsi="Tahoma" w:cs="Tahoma"/>
        <w:sz w:val="18"/>
        <w:szCs w:val="18"/>
      </w:rPr>
      <w:instrText xml:space="preserve"> NUMPAGES </w:instrText>
    </w:r>
    <w:r w:rsidRPr="009D7C81">
      <w:rPr>
        <w:rFonts w:ascii="Tahoma" w:hAnsi="Tahoma" w:cs="Tahoma"/>
        <w:sz w:val="18"/>
        <w:szCs w:val="18"/>
      </w:rPr>
      <w:fldChar w:fldCharType="separate"/>
    </w:r>
    <w:r w:rsidR="00E05209">
      <w:rPr>
        <w:rFonts w:ascii="Tahoma" w:hAnsi="Tahoma" w:cs="Tahoma"/>
        <w:noProof/>
        <w:sz w:val="18"/>
        <w:szCs w:val="18"/>
      </w:rPr>
      <w:t>3</w:t>
    </w:r>
    <w:r w:rsidRPr="009D7C81">
      <w:rPr>
        <w:rFonts w:ascii="Tahoma" w:hAnsi="Tahoma" w:cs="Tahom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4"/>
      </v:shape>
    </w:pict>
  </w:numPicBullet>
  <w:abstractNum w:abstractNumId="0" w15:restartNumberingAfterBreak="0">
    <w:nsid w:val="026B6D54"/>
    <w:multiLevelType w:val="hybridMultilevel"/>
    <w:tmpl w:val="F1607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A0386"/>
    <w:multiLevelType w:val="hybridMultilevel"/>
    <w:tmpl w:val="739A4E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C26AA3"/>
    <w:multiLevelType w:val="multilevel"/>
    <w:tmpl w:val="EC9233C4"/>
    <w:lvl w:ilvl="0">
      <w:start w:val="3"/>
      <w:numFmt w:val="decimal"/>
      <w:pStyle w:val="Ttulo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24AB3"/>
    <w:multiLevelType w:val="hybridMultilevel"/>
    <w:tmpl w:val="7A440526"/>
    <w:lvl w:ilvl="0" w:tplc="B03EBE84">
      <w:start w:val="1"/>
      <w:numFmt w:val="decimal"/>
      <w:lvlText w:val="%1."/>
      <w:lvlJc w:val="left"/>
      <w:pPr>
        <w:ind w:left="509" w:hanging="360"/>
      </w:pPr>
      <w:rPr>
        <w:rFonts w:hint="default"/>
      </w:r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4" w15:restartNumberingAfterBreak="0">
    <w:nsid w:val="0B5C7E44"/>
    <w:multiLevelType w:val="hybridMultilevel"/>
    <w:tmpl w:val="7D1AC752"/>
    <w:lvl w:ilvl="0" w:tplc="240A0001">
      <w:start w:val="1"/>
      <w:numFmt w:val="bullet"/>
      <w:lvlText w:val=""/>
      <w:lvlJc w:val="left"/>
      <w:pPr>
        <w:ind w:left="3029" w:hanging="360"/>
      </w:pPr>
      <w:rPr>
        <w:rFonts w:ascii="Symbol" w:hAnsi="Symbol" w:hint="default"/>
      </w:rPr>
    </w:lvl>
    <w:lvl w:ilvl="1" w:tplc="240A0003" w:tentative="1">
      <w:start w:val="1"/>
      <w:numFmt w:val="bullet"/>
      <w:lvlText w:val="o"/>
      <w:lvlJc w:val="left"/>
      <w:pPr>
        <w:ind w:left="3749" w:hanging="360"/>
      </w:pPr>
      <w:rPr>
        <w:rFonts w:ascii="Courier New" w:hAnsi="Courier New" w:cs="Courier New" w:hint="default"/>
      </w:rPr>
    </w:lvl>
    <w:lvl w:ilvl="2" w:tplc="240A0005" w:tentative="1">
      <w:start w:val="1"/>
      <w:numFmt w:val="bullet"/>
      <w:lvlText w:val=""/>
      <w:lvlJc w:val="left"/>
      <w:pPr>
        <w:ind w:left="4469" w:hanging="360"/>
      </w:pPr>
      <w:rPr>
        <w:rFonts w:ascii="Wingdings" w:hAnsi="Wingdings" w:hint="default"/>
      </w:rPr>
    </w:lvl>
    <w:lvl w:ilvl="3" w:tplc="240A0001" w:tentative="1">
      <w:start w:val="1"/>
      <w:numFmt w:val="bullet"/>
      <w:lvlText w:val=""/>
      <w:lvlJc w:val="left"/>
      <w:pPr>
        <w:ind w:left="5189" w:hanging="360"/>
      </w:pPr>
      <w:rPr>
        <w:rFonts w:ascii="Symbol" w:hAnsi="Symbol" w:hint="default"/>
      </w:rPr>
    </w:lvl>
    <w:lvl w:ilvl="4" w:tplc="240A0003" w:tentative="1">
      <w:start w:val="1"/>
      <w:numFmt w:val="bullet"/>
      <w:lvlText w:val="o"/>
      <w:lvlJc w:val="left"/>
      <w:pPr>
        <w:ind w:left="5909" w:hanging="360"/>
      </w:pPr>
      <w:rPr>
        <w:rFonts w:ascii="Courier New" w:hAnsi="Courier New" w:cs="Courier New" w:hint="default"/>
      </w:rPr>
    </w:lvl>
    <w:lvl w:ilvl="5" w:tplc="240A0005" w:tentative="1">
      <w:start w:val="1"/>
      <w:numFmt w:val="bullet"/>
      <w:lvlText w:val=""/>
      <w:lvlJc w:val="left"/>
      <w:pPr>
        <w:ind w:left="6629" w:hanging="360"/>
      </w:pPr>
      <w:rPr>
        <w:rFonts w:ascii="Wingdings" w:hAnsi="Wingdings" w:hint="default"/>
      </w:rPr>
    </w:lvl>
    <w:lvl w:ilvl="6" w:tplc="240A0001" w:tentative="1">
      <w:start w:val="1"/>
      <w:numFmt w:val="bullet"/>
      <w:lvlText w:val=""/>
      <w:lvlJc w:val="left"/>
      <w:pPr>
        <w:ind w:left="7349" w:hanging="360"/>
      </w:pPr>
      <w:rPr>
        <w:rFonts w:ascii="Symbol" w:hAnsi="Symbol" w:hint="default"/>
      </w:rPr>
    </w:lvl>
    <w:lvl w:ilvl="7" w:tplc="240A0003" w:tentative="1">
      <w:start w:val="1"/>
      <w:numFmt w:val="bullet"/>
      <w:lvlText w:val="o"/>
      <w:lvlJc w:val="left"/>
      <w:pPr>
        <w:ind w:left="8069" w:hanging="360"/>
      </w:pPr>
      <w:rPr>
        <w:rFonts w:ascii="Courier New" w:hAnsi="Courier New" w:cs="Courier New" w:hint="default"/>
      </w:rPr>
    </w:lvl>
    <w:lvl w:ilvl="8" w:tplc="240A0005" w:tentative="1">
      <w:start w:val="1"/>
      <w:numFmt w:val="bullet"/>
      <w:lvlText w:val=""/>
      <w:lvlJc w:val="left"/>
      <w:pPr>
        <w:ind w:left="8789" w:hanging="360"/>
      </w:pPr>
      <w:rPr>
        <w:rFonts w:ascii="Wingdings" w:hAnsi="Wingdings" w:hint="default"/>
      </w:rPr>
    </w:lvl>
  </w:abstractNum>
  <w:abstractNum w:abstractNumId="5" w15:restartNumberingAfterBreak="0">
    <w:nsid w:val="0CD73B8C"/>
    <w:multiLevelType w:val="hybridMultilevel"/>
    <w:tmpl w:val="5F743E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44370D"/>
    <w:multiLevelType w:val="hybridMultilevel"/>
    <w:tmpl w:val="52446BCC"/>
    <w:lvl w:ilvl="0" w:tplc="080A000F">
      <w:start w:val="1"/>
      <w:numFmt w:val="decimal"/>
      <w:lvlText w:val="%1."/>
      <w:lvlJc w:val="left"/>
      <w:pPr>
        <w:ind w:left="869" w:hanging="360"/>
      </w:pPr>
    </w:lvl>
    <w:lvl w:ilvl="1" w:tplc="080A0019" w:tentative="1">
      <w:start w:val="1"/>
      <w:numFmt w:val="lowerLetter"/>
      <w:lvlText w:val="%2."/>
      <w:lvlJc w:val="left"/>
      <w:pPr>
        <w:ind w:left="1589" w:hanging="360"/>
      </w:pPr>
    </w:lvl>
    <w:lvl w:ilvl="2" w:tplc="080A001B" w:tentative="1">
      <w:start w:val="1"/>
      <w:numFmt w:val="lowerRoman"/>
      <w:lvlText w:val="%3."/>
      <w:lvlJc w:val="right"/>
      <w:pPr>
        <w:ind w:left="2309" w:hanging="180"/>
      </w:pPr>
    </w:lvl>
    <w:lvl w:ilvl="3" w:tplc="080A000F" w:tentative="1">
      <w:start w:val="1"/>
      <w:numFmt w:val="decimal"/>
      <w:lvlText w:val="%4."/>
      <w:lvlJc w:val="left"/>
      <w:pPr>
        <w:ind w:left="3029" w:hanging="360"/>
      </w:pPr>
    </w:lvl>
    <w:lvl w:ilvl="4" w:tplc="080A0019" w:tentative="1">
      <w:start w:val="1"/>
      <w:numFmt w:val="lowerLetter"/>
      <w:lvlText w:val="%5."/>
      <w:lvlJc w:val="left"/>
      <w:pPr>
        <w:ind w:left="3749" w:hanging="360"/>
      </w:pPr>
    </w:lvl>
    <w:lvl w:ilvl="5" w:tplc="080A001B" w:tentative="1">
      <w:start w:val="1"/>
      <w:numFmt w:val="lowerRoman"/>
      <w:lvlText w:val="%6."/>
      <w:lvlJc w:val="right"/>
      <w:pPr>
        <w:ind w:left="4469" w:hanging="180"/>
      </w:pPr>
    </w:lvl>
    <w:lvl w:ilvl="6" w:tplc="080A000F" w:tentative="1">
      <w:start w:val="1"/>
      <w:numFmt w:val="decimal"/>
      <w:lvlText w:val="%7."/>
      <w:lvlJc w:val="left"/>
      <w:pPr>
        <w:ind w:left="5189" w:hanging="360"/>
      </w:pPr>
    </w:lvl>
    <w:lvl w:ilvl="7" w:tplc="080A0019" w:tentative="1">
      <w:start w:val="1"/>
      <w:numFmt w:val="lowerLetter"/>
      <w:lvlText w:val="%8."/>
      <w:lvlJc w:val="left"/>
      <w:pPr>
        <w:ind w:left="5909" w:hanging="360"/>
      </w:pPr>
    </w:lvl>
    <w:lvl w:ilvl="8" w:tplc="080A001B" w:tentative="1">
      <w:start w:val="1"/>
      <w:numFmt w:val="lowerRoman"/>
      <w:lvlText w:val="%9."/>
      <w:lvlJc w:val="right"/>
      <w:pPr>
        <w:ind w:left="6629" w:hanging="180"/>
      </w:pPr>
    </w:lvl>
  </w:abstractNum>
  <w:abstractNum w:abstractNumId="7" w15:restartNumberingAfterBreak="0">
    <w:nsid w:val="180C3FEC"/>
    <w:multiLevelType w:val="hybridMultilevel"/>
    <w:tmpl w:val="F67C8828"/>
    <w:lvl w:ilvl="0" w:tplc="240A0001">
      <w:start w:val="1"/>
      <w:numFmt w:val="bullet"/>
      <w:lvlText w:val=""/>
      <w:lvlJc w:val="left"/>
      <w:pPr>
        <w:ind w:left="869" w:hanging="360"/>
      </w:pPr>
      <w:rPr>
        <w:rFonts w:ascii="Symbol" w:hAnsi="Symbol" w:hint="default"/>
      </w:rPr>
    </w:lvl>
    <w:lvl w:ilvl="1" w:tplc="240A0003" w:tentative="1">
      <w:start w:val="1"/>
      <w:numFmt w:val="bullet"/>
      <w:lvlText w:val="o"/>
      <w:lvlJc w:val="left"/>
      <w:pPr>
        <w:ind w:left="1589" w:hanging="360"/>
      </w:pPr>
      <w:rPr>
        <w:rFonts w:ascii="Courier New" w:hAnsi="Courier New" w:cs="Courier New" w:hint="default"/>
      </w:rPr>
    </w:lvl>
    <w:lvl w:ilvl="2" w:tplc="240A0005" w:tentative="1">
      <w:start w:val="1"/>
      <w:numFmt w:val="bullet"/>
      <w:lvlText w:val=""/>
      <w:lvlJc w:val="left"/>
      <w:pPr>
        <w:ind w:left="2309" w:hanging="360"/>
      </w:pPr>
      <w:rPr>
        <w:rFonts w:ascii="Wingdings" w:hAnsi="Wingdings" w:hint="default"/>
      </w:rPr>
    </w:lvl>
    <w:lvl w:ilvl="3" w:tplc="240A0001" w:tentative="1">
      <w:start w:val="1"/>
      <w:numFmt w:val="bullet"/>
      <w:lvlText w:val=""/>
      <w:lvlJc w:val="left"/>
      <w:pPr>
        <w:ind w:left="3029" w:hanging="360"/>
      </w:pPr>
      <w:rPr>
        <w:rFonts w:ascii="Symbol" w:hAnsi="Symbol" w:hint="default"/>
      </w:rPr>
    </w:lvl>
    <w:lvl w:ilvl="4" w:tplc="240A0003" w:tentative="1">
      <w:start w:val="1"/>
      <w:numFmt w:val="bullet"/>
      <w:lvlText w:val="o"/>
      <w:lvlJc w:val="left"/>
      <w:pPr>
        <w:ind w:left="3749" w:hanging="360"/>
      </w:pPr>
      <w:rPr>
        <w:rFonts w:ascii="Courier New" w:hAnsi="Courier New" w:cs="Courier New" w:hint="default"/>
      </w:rPr>
    </w:lvl>
    <w:lvl w:ilvl="5" w:tplc="240A0005" w:tentative="1">
      <w:start w:val="1"/>
      <w:numFmt w:val="bullet"/>
      <w:lvlText w:val=""/>
      <w:lvlJc w:val="left"/>
      <w:pPr>
        <w:ind w:left="4469" w:hanging="360"/>
      </w:pPr>
      <w:rPr>
        <w:rFonts w:ascii="Wingdings" w:hAnsi="Wingdings" w:hint="default"/>
      </w:rPr>
    </w:lvl>
    <w:lvl w:ilvl="6" w:tplc="240A0001" w:tentative="1">
      <w:start w:val="1"/>
      <w:numFmt w:val="bullet"/>
      <w:lvlText w:val=""/>
      <w:lvlJc w:val="left"/>
      <w:pPr>
        <w:ind w:left="5189" w:hanging="360"/>
      </w:pPr>
      <w:rPr>
        <w:rFonts w:ascii="Symbol" w:hAnsi="Symbol" w:hint="default"/>
      </w:rPr>
    </w:lvl>
    <w:lvl w:ilvl="7" w:tplc="240A0003" w:tentative="1">
      <w:start w:val="1"/>
      <w:numFmt w:val="bullet"/>
      <w:lvlText w:val="o"/>
      <w:lvlJc w:val="left"/>
      <w:pPr>
        <w:ind w:left="5909" w:hanging="360"/>
      </w:pPr>
      <w:rPr>
        <w:rFonts w:ascii="Courier New" w:hAnsi="Courier New" w:cs="Courier New" w:hint="default"/>
      </w:rPr>
    </w:lvl>
    <w:lvl w:ilvl="8" w:tplc="240A0005" w:tentative="1">
      <w:start w:val="1"/>
      <w:numFmt w:val="bullet"/>
      <w:lvlText w:val=""/>
      <w:lvlJc w:val="left"/>
      <w:pPr>
        <w:ind w:left="6629" w:hanging="360"/>
      </w:pPr>
      <w:rPr>
        <w:rFonts w:ascii="Wingdings" w:hAnsi="Wingdings" w:hint="default"/>
      </w:rPr>
    </w:lvl>
  </w:abstractNum>
  <w:abstractNum w:abstractNumId="8" w15:restartNumberingAfterBreak="0">
    <w:nsid w:val="2F9B153D"/>
    <w:multiLevelType w:val="hybridMultilevel"/>
    <w:tmpl w:val="8B20D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F9318C"/>
    <w:multiLevelType w:val="hybridMultilevel"/>
    <w:tmpl w:val="5E346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B2937"/>
    <w:multiLevelType w:val="hybridMultilevel"/>
    <w:tmpl w:val="BFD837AE"/>
    <w:lvl w:ilvl="0" w:tplc="080A000F">
      <w:start w:val="1"/>
      <w:numFmt w:val="decimal"/>
      <w:lvlText w:val="%1."/>
      <w:lvlJc w:val="left"/>
      <w:pPr>
        <w:ind w:left="509" w:hanging="360"/>
      </w:p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11" w15:restartNumberingAfterBreak="0">
    <w:nsid w:val="32E24193"/>
    <w:multiLevelType w:val="hybridMultilevel"/>
    <w:tmpl w:val="E610B9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E65029"/>
    <w:multiLevelType w:val="hybridMultilevel"/>
    <w:tmpl w:val="8AF20BE2"/>
    <w:lvl w:ilvl="0" w:tplc="080A000F">
      <w:start w:val="1"/>
      <w:numFmt w:val="decimal"/>
      <w:lvlText w:val="%1."/>
      <w:lvlJc w:val="left"/>
      <w:pPr>
        <w:ind w:left="509" w:hanging="360"/>
      </w:p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13" w15:restartNumberingAfterBreak="0">
    <w:nsid w:val="420741D2"/>
    <w:multiLevelType w:val="hybridMultilevel"/>
    <w:tmpl w:val="8F320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4024737"/>
    <w:multiLevelType w:val="hybridMultilevel"/>
    <w:tmpl w:val="9C66803E"/>
    <w:lvl w:ilvl="0" w:tplc="5F2A20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3405E8"/>
    <w:multiLevelType w:val="hybridMultilevel"/>
    <w:tmpl w:val="2D6AC7A4"/>
    <w:lvl w:ilvl="0" w:tplc="080A000F">
      <w:start w:val="1"/>
      <w:numFmt w:val="decimal"/>
      <w:lvlText w:val="%1."/>
      <w:lvlJc w:val="left"/>
      <w:pPr>
        <w:ind w:left="509" w:hanging="360"/>
      </w:p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16" w15:restartNumberingAfterBreak="0">
    <w:nsid w:val="46CE1578"/>
    <w:multiLevelType w:val="hybridMultilevel"/>
    <w:tmpl w:val="BA524A86"/>
    <w:lvl w:ilvl="0" w:tplc="A106E632">
      <w:start w:val="1"/>
      <w:numFmt w:val="decimal"/>
      <w:lvlText w:val="%1."/>
      <w:lvlJc w:val="left"/>
      <w:pPr>
        <w:ind w:left="704" w:hanging="555"/>
      </w:pPr>
      <w:rPr>
        <w:rFonts w:hint="default"/>
      </w:r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17" w15:restartNumberingAfterBreak="0">
    <w:nsid w:val="486634C6"/>
    <w:multiLevelType w:val="singleLevel"/>
    <w:tmpl w:val="0C0A0007"/>
    <w:lvl w:ilvl="0">
      <w:start w:val="1"/>
      <w:numFmt w:val="bullet"/>
      <w:pStyle w:val="TITULO0"/>
      <w:lvlText w:val=""/>
      <w:lvlJc w:val="left"/>
      <w:pPr>
        <w:tabs>
          <w:tab w:val="num" w:pos="360"/>
        </w:tabs>
        <w:ind w:left="360" w:hanging="360"/>
      </w:pPr>
      <w:rPr>
        <w:rFonts w:ascii="Wingdings" w:hAnsi="Wingdings" w:hint="default"/>
        <w:sz w:val="16"/>
      </w:rPr>
    </w:lvl>
  </w:abstractNum>
  <w:abstractNum w:abstractNumId="18" w15:restartNumberingAfterBreak="0">
    <w:nsid w:val="49563554"/>
    <w:multiLevelType w:val="hybridMultilevel"/>
    <w:tmpl w:val="9B268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171B3"/>
    <w:multiLevelType w:val="hybridMultilevel"/>
    <w:tmpl w:val="8012CCD4"/>
    <w:lvl w:ilvl="0" w:tplc="080A0019">
      <w:start w:val="1"/>
      <w:numFmt w:val="lowerLetter"/>
      <w:lvlText w:val="%1."/>
      <w:lvlJc w:val="left"/>
      <w:pPr>
        <w:ind w:left="869" w:hanging="360"/>
      </w:pPr>
    </w:lvl>
    <w:lvl w:ilvl="1" w:tplc="240A0019" w:tentative="1">
      <w:start w:val="1"/>
      <w:numFmt w:val="lowerLetter"/>
      <w:lvlText w:val="%2."/>
      <w:lvlJc w:val="left"/>
      <w:pPr>
        <w:ind w:left="1589" w:hanging="360"/>
      </w:pPr>
    </w:lvl>
    <w:lvl w:ilvl="2" w:tplc="240A001B" w:tentative="1">
      <w:start w:val="1"/>
      <w:numFmt w:val="lowerRoman"/>
      <w:lvlText w:val="%3."/>
      <w:lvlJc w:val="right"/>
      <w:pPr>
        <w:ind w:left="2309" w:hanging="180"/>
      </w:pPr>
    </w:lvl>
    <w:lvl w:ilvl="3" w:tplc="240A000F" w:tentative="1">
      <w:start w:val="1"/>
      <w:numFmt w:val="decimal"/>
      <w:lvlText w:val="%4."/>
      <w:lvlJc w:val="left"/>
      <w:pPr>
        <w:ind w:left="3029" w:hanging="360"/>
      </w:pPr>
    </w:lvl>
    <w:lvl w:ilvl="4" w:tplc="240A0019" w:tentative="1">
      <w:start w:val="1"/>
      <w:numFmt w:val="lowerLetter"/>
      <w:lvlText w:val="%5."/>
      <w:lvlJc w:val="left"/>
      <w:pPr>
        <w:ind w:left="3749" w:hanging="360"/>
      </w:pPr>
    </w:lvl>
    <w:lvl w:ilvl="5" w:tplc="240A001B" w:tentative="1">
      <w:start w:val="1"/>
      <w:numFmt w:val="lowerRoman"/>
      <w:lvlText w:val="%6."/>
      <w:lvlJc w:val="right"/>
      <w:pPr>
        <w:ind w:left="4469" w:hanging="180"/>
      </w:pPr>
    </w:lvl>
    <w:lvl w:ilvl="6" w:tplc="240A000F" w:tentative="1">
      <w:start w:val="1"/>
      <w:numFmt w:val="decimal"/>
      <w:lvlText w:val="%7."/>
      <w:lvlJc w:val="left"/>
      <w:pPr>
        <w:ind w:left="5189" w:hanging="360"/>
      </w:pPr>
    </w:lvl>
    <w:lvl w:ilvl="7" w:tplc="240A0019" w:tentative="1">
      <w:start w:val="1"/>
      <w:numFmt w:val="lowerLetter"/>
      <w:lvlText w:val="%8."/>
      <w:lvlJc w:val="left"/>
      <w:pPr>
        <w:ind w:left="5909" w:hanging="360"/>
      </w:pPr>
    </w:lvl>
    <w:lvl w:ilvl="8" w:tplc="240A001B" w:tentative="1">
      <w:start w:val="1"/>
      <w:numFmt w:val="lowerRoman"/>
      <w:lvlText w:val="%9."/>
      <w:lvlJc w:val="right"/>
      <w:pPr>
        <w:ind w:left="6629" w:hanging="180"/>
      </w:pPr>
    </w:lvl>
  </w:abstractNum>
  <w:abstractNum w:abstractNumId="20" w15:restartNumberingAfterBreak="0">
    <w:nsid w:val="539B2B21"/>
    <w:multiLevelType w:val="hybridMultilevel"/>
    <w:tmpl w:val="504269C0"/>
    <w:lvl w:ilvl="0" w:tplc="79BA3F20">
      <w:start w:val="1"/>
      <w:numFmt w:val="decimal"/>
      <w:lvlText w:val="%1."/>
      <w:lvlJc w:val="left"/>
      <w:pPr>
        <w:ind w:left="509" w:hanging="360"/>
      </w:pPr>
      <w:rPr>
        <w:rFonts w:hint="default"/>
      </w:rPr>
    </w:lvl>
    <w:lvl w:ilvl="1" w:tplc="240A0019" w:tentative="1">
      <w:start w:val="1"/>
      <w:numFmt w:val="lowerLetter"/>
      <w:lvlText w:val="%2."/>
      <w:lvlJc w:val="left"/>
      <w:pPr>
        <w:ind w:left="1229" w:hanging="360"/>
      </w:pPr>
    </w:lvl>
    <w:lvl w:ilvl="2" w:tplc="240A001B" w:tentative="1">
      <w:start w:val="1"/>
      <w:numFmt w:val="lowerRoman"/>
      <w:lvlText w:val="%3."/>
      <w:lvlJc w:val="right"/>
      <w:pPr>
        <w:ind w:left="1949" w:hanging="180"/>
      </w:pPr>
    </w:lvl>
    <w:lvl w:ilvl="3" w:tplc="240A000F" w:tentative="1">
      <w:start w:val="1"/>
      <w:numFmt w:val="decimal"/>
      <w:lvlText w:val="%4."/>
      <w:lvlJc w:val="left"/>
      <w:pPr>
        <w:ind w:left="2669" w:hanging="360"/>
      </w:pPr>
    </w:lvl>
    <w:lvl w:ilvl="4" w:tplc="240A0019" w:tentative="1">
      <w:start w:val="1"/>
      <w:numFmt w:val="lowerLetter"/>
      <w:lvlText w:val="%5."/>
      <w:lvlJc w:val="left"/>
      <w:pPr>
        <w:ind w:left="3389" w:hanging="360"/>
      </w:pPr>
    </w:lvl>
    <w:lvl w:ilvl="5" w:tplc="240A001B" w:tentative="1">
      <w:start w:val="1"/>
      <w:numFmt w:val="lowerRoman"/>
      <w:lvlText w:val="%6."/>
      <w:lvlJc w:val="right"/>
      <w:pPr>
        <w:ind w:left="4109" w:hanging="180"/>
      </w:pPr>
    </w:lvl>
    <w:lvl w:ilvl="6" w:tplc="240A000F" w:tentative="1">
      <w:start w:val="1"/>
      <w:numFmt w:val="decimal"/>
      <w:lvlText w:val="%7."/>
      <w:lvlJc w:val="left"/>
      <w:pPr>
        <w:ind w:left="4829" w:hanging="360"/>
      </w:pPr>
    </w:lvl>
    <w:lvl w:ilvl="7" w:tplc="240A0019" w:tentative="1">
      <w:start w:val="1"/>
      <w:numFmt w:val="lowerLetter"/>
      <w:lvlText w:val="%8."/>
      <w:lvlJc w:val="left"/>
      <w:pPr>
        <w:ind w:left="5549" w:hanging="360"/>
      </w:pPr>
    </w:lvl>
    <w:lvl w:ilvl="8" w:tplc="240A001B" w:tentative="1">
      <w:start w:val="1"/>
      <w:numFmt w:val="lowerRoman"/>
      <w:lvlText w:val="%9."/>
      <w:lvlJc w:val="right"/>
      <w:pPr>
        <w:ind w:left="6269" w:hanging="180"/>
      </w:pPr>
    </w:lvl>
  </w:abstractNum>
  <w:abstractNum w:abstractNumId="21" w15:restartNumberingAfterBreak="0">
    <w:nsid w:val="5C6263DA"/>
    <w:multiLevelType w:val="hybridMultilevel"/>
    <w:tmpl w:val="EBAA87B2"/>
    <w:lvl w:ilvl="0" w:tplc="080A000F">
      <w:start w:val="1"/>
      <w:numFmt w:val="decimal"/>
      <w:lvlText w:val="%1."/>
      <w:lvlJc w:val="left"/>
      <w:pPr>
        <w:ind w:left="869" w:hanging="360"/>
      </w:pPr>
    </w:lvl>
    <w:lvl w:ilvl="1" w:tplc="080A0019" w:tentative="1">
      <w:start w:val="1"/>
      <w:numFmt w:val="lowerLetter"/>
      <w:lvlText w:val="%2."/>
      <w:lvlJc w:val="left"/>
      <w:pPr>
        <w:ind w:left="1589" w:hanging="360"/>
      </w:pPr>
    </w:lvl>
    <w:lvl w:ilvl="2" w:tplc="080A001B" w:tentative="1">
      <w:start w:val="1"/>
      <w:numFmt w:val="lowerRoman"/>
      <w:lvlText w:val="%3."/>
      <w:lvlJc w:val="right"/>
      <w:pPr>
        <w:ind w:left="2309" w:hanging="180"/>
      </w:pPr>
    </w:lvl>
    <w:lvl w:ilvl="3" w:tplc="080A000F" w:tentative="1">
      <w:start w:val="1"/>
      <w:numFmt w:val="decimal"/>
      <w:lvlText w:val="%4."/>
      <w:lvlJc w:val="left"/>
      <w:pPr>
        <w:ind w:left="3029" w:hanging="360"/>
      </w:pPr>
    </w:lvl>
    <w:lvl w:ilvl="4" w:tplc="080A0019" w:tentative="1">
      <w:start w:val="1"/>
      <w:numFmt w:val="lowerLetter"/>
      <w:lvlText w:val="%5."/>
      <w:lvlJc w:val="left"/>
      <w:pPr>
        <w:ind w:left="3749" w:hanging="360"/>
      </w:pPr>
    </w:lvl>
    <w:lvl w:ilvl="5" w:tplc="080A001B" w:tentative="1">
      <w:start w:val="1"/>
      <w:numFmt w:val="lowerRoman"/>
      <w:lvlText w:val="%6."/>
      <w:lvlJc w:val="right"/>
      <w:pPr>
        <w:ind w:left="4469" w:hanging="180"/>
      </w:pPr>
    </w:lvl>
    <w:lvl w:ilvl="6" w:tplc="080A000F" w:tentative="1">
      <w:start w:val="1"/>
      <w:numFmt w:val="decimal"/>
      <w:lvlText w:val="%7."/>
      <w:lvlJc w:val="left"/>
      <w:pPr>
        <w:ind w:left="5189" w:hanging="360"/>
      </w:pPr>
    </w:lvl>
    <w:lvl w:ilvl="7" w:tplc="080A0019" w:tentative="1">
      <w:start w:val="1"/>
      <w:numFmt w:val="lowerLetter"/>
      <w:lvlText w:val="%8."/>
      <w:lvlJc w:val="left"/>
      <w:pPr>
        <w:ind w:left="5909" w:hanging="360"/>
      </w:pPr>
    </w:lvl>
    <w:lvl w:ilvl="8" w:tplc="080A001B" w:tentative="1">
      <w:start w:val="1"/>
      <w:numFmt w:val="lowerRoman"/>
      <w:lvlText w:val="%9."/>
      <w:lvlJc w:val="right"/>
      <w:pPr>
        <w:ind w:left="6629" w:hanging="180"/>
      </w:pPr>
    </w:lvl>
  </w:abstractNum>
  <w:abstractNum w:abstractNumId="22" w15:restartNumberingAfterBreak="0">
    <w:nsid w:val="61264B76"/>
    <w:multiLevelType w:val="hybridMultilevel"/>
    <w:tmpl w:val="5D6A33CC"/>
    <w:lvl w:ilvl="0" w:tplc="240A0001">
      <w:start w:val="1"/>
      <w:numFmt w:val="bullet"/>
      <w:lvlText w:val=""/>
      <w:lvlJc w:val="left"/>
      <w:pPr>
        <w:ind w:left="869" w:hanging="360"/>
      </w:pPr>
      <w:rPr>
        <w:rFonts w:ascii="Symbol" w:hAnsi="Symbol" w:hint="default"/>
      </w:rPr>
    </w:lvl>
    <w:lvl w:ilvl="1" w:tplc="240A0003" w:tentative="1">
      <w:start w:val="1"/>
      <w:numFmt w:val="bullet"/>
      <w:lvlText w:val="o"/>
      <w:lvlJc w:val="left"/>
      <w:pPr>
        <w:ind w:left="1589" w:hanging="360"/>
      </w:pPr>
      <w:rPr>
        <w:rFonts w:ascii="Courier New" w:hAnsi="Courier New" w:cs="Courier New" w:hint="default"/>
      </w:rPr>
    </w:lvl>
    <w:lvl w:ilvl="2" w:tplc="240A0005" w:tentative="1">
      <w:start w:val="1"/>
      <w:numFmt w:val="bullet"/>
      <w:lvlText w:val=""/>
      <w:lvlJc w:val="left"/>
      <w:pPr>
        <w:ind w:left="2309" w:hanging="360"/>
      </w:pPr>
      <w:rPr>
        <w:rFonts w:ascii="Wingdings" w:hAnsi="Wingdings" w:hint="default"/>
      </w:rPr>
    </w:lvl>
    <w:lvl w:ilvl="3" w:tplc="240A0001" w:tentative="1">
      <w:start w:val="1"/>
      <w:numFmt w:val="bullet"/>
      <w:lvlText w:val=""/>
      <w:lvlJc w:val="left"/>
      <w:pPr>
        <w:ind w:left="3029" w:hanging="360"/>
      </w:pPr>
      <w:rPr>
        <w:rFonts w:ascii="Symbol" w:hAnsi="Symbol" w:hint="default"/>
      </w:rPr>
    </w:lvl>
    <w:lvl w:ilvl="4" w:tplc="240A0003" w:tentative="1">
      <w:start w:val="1"/>
      <w:numFmt w:val="bullet"/>
      <w:lvlText w:val="o"/>
      <w:lvlJc w:val="left"/>
      <w:pPr>
        <w:ind w:left="3749" w:hanging="360"/>
      </w:pPr>
      <w:rPr>
        <w:rFonts w:ascii="Courier New" w:hAnsi="Courier New" w:cs="Courier New" w:hint="default"/>
      </w:rPr>
    </w:lvl>
    <w:lvl w:ilvl="5" w:tplc="240A0005" w:tentative="1">
      <w:start w:val="1"/>
      <w:numFmt w:val="bullet"/>
      <w:lvlText w:val=""/>
      <w:lvlJc w:val="left"/>
      <w:pPr>
        <w:ind w:left="4469" w:hanging="360"/>
      </w:pPr>
      <w:rPr>
        <w:rFonts w:ascii="Wingdings" w:hAnsi="Wingdings" w:hint="default"/>
      </w:rPr>
    </w:lvl>
    <w:lvl w:ilvl="6" w:tplc="240A0001" w:tentative="1">
      <w:start w:val="1"/>
      <w:numFmt w:val="bullet"/>
      <w:lvlText w:val=""/>
      <w:lvlJc w:val="left"/>
      <w:pPr>
        <w:ind w:left="5189" w:hanging="360"/>
      </w:pPr>
      <w:rPr>
        <w:rFonts w:ascii="Symbol" w:hAnsi="Symbol" w:hint="default"/>
      </w:rPr>
    </w:lvl>
    <w:lvl w:ilvl="7" w:tplc="240A0003" w:tentative="1">
      <w:start w:val="1"/>
      <w:numFmt w:val="bullet"/>
      <w:lvlText w:val="o"/>
      <w:lvlJc w:val="left"/>
      <w:pPr>
        <w:ind w:left="5909" w:hanging="360"/>
      </w:pPr>
      <w:rPr>
        <w:rFonts w:ascii="Courier New" w:hAnsi="Courier New" w:cs="Courier New" w:hint="default"/>
      </w:rPr>
    </w:lvl>
    <w:lvl w:ilvl="8" w:tplc="240A0005" w:tentative="1">
      <w:start w:val="1"/>
      <w:numFmt w:val="bullet"/>
      <w:lvlText w:val=""/>
      <w:lvlJc w:val="left"/>
      <w:pPr>
        <w:ind w:left="6629" w:hanging="360"/>
      </w:pPr>
      <w:rPr>
        <w:rFonts w:ascii="Wingdings" w:hAnsi="Wingdings" w:hint="default"/>
      </w:rPr>
    </w:lvl>
  </w:abstractNum>
  <w:abstractNum w:abstractNumId="23" w15:restartNumberingAfterBreak="0">
    <w:nsid w:val="6EE23021"/>
    <w:multiLevelType w:val="hybridMultilevel"/>
    <w:tmpl w:val="D2083D7A"/>
    <w:lvl w:ilvl="0" w:tplc="0496369E">
      <w:start w:val="1"/>
      <w:numFmt w:val="lowerLetter"/>
      <w:lvlText w:val="%1."/>
      <w:lvlJc w:val="left"/>
      <w:pPr>
        <w:ind w:left="509" w:hanging="360"/>
      </w:pPr>
      <w:rPr>
        <w:rFonts w:hint="default"/>
      </w:rPr>
    </w:lvl>
    <w:lvl w:ilvl="1" w:tplc="240A0019" w:tentative="1">
      <w:start w:val="1"/>
      <w:numFmt w:val="lowerLetter"/>
      <w:lvlText w:val="%2."/>
      <w:lvlJc w:val="left"/>
      <w:pPr>
        <w:ind w:left="1229" w:hanging="360"/>
      </w:pPr>
    </w:lvl>
    <w:lvl w:ilvl="2" w:tplc="240A001B" w:tentative="1">
      <w:start w:val="1"/>
      <w:numFmt w:val="lowerRoman"/>
      <w:lvlText w:val="%3."/>
      <w:lvlJc w:val="right"/>
      <w:pPr>
        <w:ind w:left="1949" w:hanging="180"/>
      </w:pPr>
    </w:lvl>
    <w:lvl w:ilvl="3" w:tplc="240A000F" w:tentative="1">
      <w:start w:val="1"/>
      <w:numFmt w:val="decimal"/>
      <w:lvlText w:val="%4."/>
      <w:lvlJc w:val="left"/>
      <w:pPr>
        <w:ind w:left="2669" w:hanging="360"/>
      </w:pPr>
    </w:lvl>
    <w:lvl w:ilvl="4" w:tplc="240A0019" w:tentative="1">
      <w:start w:val="1"/>
      <w:numFmt w:val="lowerLetter"/>
      <w:lvlText w:val="%5."/>
      <w:lvlJc w:val="left"/>
      <w:pPr>
        <w:ind w:left="3389" w:hanging="360"/>
      </w:pPr>
    </w:lvl>
    <w:lvl w:ilvl="5" w:tplc="240A001B" w:tentative="1">
      <w:start w:val="1"/>
      <w:numFmt w:val="lowerRoman"/>
      <w:lvlText w:val="%6."/>
      <w:lvlJc w:val="right"/>
      <w:pPr>
        <w:ind w:left="4109" w:hanging="180"/>
      </w:pPr>
    </w:lvl>
    <w:lvl w:ilvl="6" w:tplc="240A000F" w:tentative="1">
      <w:start w:val="1"/>
      <w:numFmt w:val="decimal"/>
      <w:lvlText w:val="%7."/>
      <w:lvlJc w:val="left"/>
      <w:pPr>
        <w:ind w:left="4829" w:hanging="360"/>
      </w:pPr>
    </w:lvl>
    <w:lvl w:ilvl="7" w:tplc="240A0019" w:tentative="1">
      <w:start w:val="1"/>
      <w:numFmt w:val="lowerLetter"/>
      <w:lvlText w:val="%8."/>
      <w:lvlJc w:val="left"/>
      <w:pPr>
        <w:ind w:left="5549" w:hanging="360"/>
      </w:pPr>
    </w:lvl>
    <w:lvl w:ilvl="8" w:tplc="240A001B" w:tentative="1">
      <w:start w:val="1"/>
      <w:numFmt w:val="lowerRoman"/>
      <w:lvlText w:val="%9."/>
      <w:lvlJc w:val="right"/>
      <w:pPr>
        <w:ind w:left="6269" w:hanging="180"/>
      </w:pPr>
    </w:lvl>
  </w:abstractNum>
  <w:abstractNum w:abstractNumId="24" w15:restartNumberingAfterBreak="0">
    <w:nsid w:val="79B31E45"/>
    <w:multiLevelType w:val="hybridMultilevel"/>
    <w:tmpl w:val="55CCD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9C5843"/>
    <w:multiLevelType w:val="hybridMultilevel"/>
    <w:tmpl w:val="A07AEEB8"/>
    <w:lvl w:ilvl="0" w:tplc="080A000F">
      <w:start w:val="1"/>
      <w:numFmt w:val="decimal"/>
      <w:lvlText w:val="%1."/>
      <w:lvlJc w:val="left"/>
      <w:pPr>
        <w:ind w:left="869" w:hanging="360"/>
      </w:pPr>
    </w:lvl>
    <w:lvl w:ilvl="1" w:tplc="080A0019" w:tentative="1">
      <w:start w:val="1"/>
      <w:numFmt w:val="lowerLetter"/>
      <w:lvlText w:val="%2."/>
      <w:lvlJc w:val="left"/>
      <w:pPr>
        <w:ind w:left="1589" w:hanging="360"/>
      </w:pPr>
    </w:lvl>
    <w:lvl w:ilvl="2" w:tplc="080A001B" w:tentative="1">
      <w:start w:val="1"/>
      <w:numFmt w:val="lowerRoman"/>
      <w:lvlText w:val="%3."/>
      <w:lvlJc w:val="right"/>
      <w:pPr>
        <w:ind w:left="2309" w:hanging="180"/>
      </w:pPr>
    </w:lvl>
    <w:lvl w:ilvl="3" w:tplc="080A000F" w:tentative="1">
      <w:start w:val="1"/>
      <w:numFmt w:val="decimal"/>
      <w:lvlText w:val="%4."/>
      <w:lvlJc w:val="left"/>
      <w:pPr>
        <w:ind w:left="3029" w:hanging="360"/>
      </w:pPr>
    </w:lvl>
    <w:lvl w:ilvl="4" w:tplc="080A0019" w:tentative="1">
      <w:start w:val="1"/>
      <w:numFmt w:val="lowerLetter"/>
      <w:lvlText w:val="%5."/>
      <w:lvlJc w:val="left"/>
      <w:pPr>
        <w:ind w:left="3749" w:hanging="360"/>
      </w:pPr>
    </w:lvl>
    <w:lvl w:ilvl="5" w:tplc="080A001B" w:tentative="1">
      <w:start w:val="1"/>
      <w:numFmt w:val="lowerRoman"/>
      <w:lvlText w:val="%6."/>
      <w:lvlJc w:val="right"/>
      <w:pPr>
        <w:ind w:left="4469" w:hanging="180"/>
      </w:pPr>
    </w:lvl>
    <w:lvl w:ilvl="6" w:tplc="080A000F" w:tentative="1">
      <w:start w:val="1"/>
      <w:numFmt w:val="decimal"/>
      <w:lvlText w:val="%7."/>
      <w:lvlJc w:val="left"/>
      <w:pPr>
        <w:ind w:left="5189" w:hanging="360"/>
      </w:pPr>
    </w:lvl>
    <w:lvl w:ilvl="7" w:tplc="080A0019" w:tentative="1">
      <w:start w:val="1"/>
      <w:numFmt w:val="lowerLetter"/>
      <w:lvlText w:val="%8."/>
      <w:lvlJc w:val="left"/>
      <w:pPr>
        <w:ind w:left="5909" w:hanging="360"/>
      </w:pPr>
    </w:lvl>
    <w:lvl w:ilvl="8" w:tplc="080A001B" w:tentative="1">
      <w:start w:val="1"/>
      <w:numFmt w:val="lowerRoman"/>
      <w:lvlText w:val="%9."/>
      <w:lvlJc w:val="right"/>
      <w:pPr>
        <w:ind w:left="6629" w:hanging="180"/>
      </w:pPr>
    </w:lvl>
  </w:abstractNum>
  <w:abstractNum w:abstractNumId="26" w15:restartNumberingAfterBreak="0">
    <w:nsid w:val="7F5653BE"/>
    <w:multiLevelType w:val="hybridMultilevel"/>
    <w:tmpl w:val="CD360DB0"/>
    <w:lvl w:ilvl="0" w:tplc="77465942">
      <w:start w:val="1"/>
      <w:numFmt w:val="decimal"/>
      <w:lvlText w:val="%1."/>
      <w:lvlJc w:val="left"/>
      <w:pPr>
        <w:ind w:left="0"/>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1" w:tplc="C2640F84">
      <w:start w:val="1"/>
      <w:numFmt w:val="lowerLetter"/>
      <w:lvlText w:val="%2"/>
      <w:lvlJc w:val="left"/>
      <w:pPr>
        <w:ind w:left="125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2" w:tplc="B3C65760">
      <w:start w:val="1"/>
      <w:numFmt w:val="lowerRoman"/>
      <w:lvlText w:val="%3"/>
      <w:lvlJc w:val="left"/>
      <w:pPr>
        <w:ind w:left="197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3" w:tplc="512C7E12">
      <w:start w:val="1"/>
      <w:numFmt w:val="decimal"/>
      <w:lvlText w:val="%4"/>
      <w:lvlJc w:val="left"/>
      <w:pPr>
        <w:ind w:left="269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4" w:tplc="0012200A">
      <w:start w:val="1"/>
      <w:numFmt w:val="lowerLetter"/>
      <w:lvlText w:val="%5"/>
      <w:lvlJc w:val="left"/>
      <w:pPr>
        <w:ind w:left="341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5" w:tplc="A79EE3E2">
      <w:start w:val="1"/>
      <w:numFmt w:val="lowerRoman"/>
      <w:lvlText w:val="%6"/>
      <w:lvlJc w:val="left"/>
      <w:pPr>
        <w:ind w:left="413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6" w:tplc="DEB442D6">
      <w:start w:val="1"/>
      <w:numFmt w:val="decimal"/>
      <w:lvlText w:val="%7"/>
      <w:lvlJc w:val="left"/>
      <w:pPr>
        <w:ind w:left="485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7" w:tplc="5BFC2E98">
      <w:start w:val="1"/>
      <w:numFmt w:val="lowerLetter"/>
      <w:lvlText w:val="%8"/>
      <w:lvlJc w:val="left"/>
      <w:pPr>
        <w:ind w:left="557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lvl w:ilvl="8" w:tplc="DFBA6B7E">
      <w:start w:val="1"/>
      <w:numFmt w:val="lowerRoman"/>
      <w:lvlText w:val="%9"/>
      <w:lvlJc w:val="left"/>
      <w:pPr>
        <w:ind w:left="6299"/>
      </w:pPr>
      <w:rPr>
        <w:rFonts w:ascii="Arial" w:eastAsia="Arial" w:hAnsi="Arial" w:cs="Arial"/>
        <w:b w:val="0"/>
        <w:i w:val="0"/>
        <w:strike w:val="0"/>
        <w:dstrike w:val="0"/>
        <w:color w:val="211D1E"/>
        <w:sz w:val="24"/>
        <w:szCs w:val="24"/>
        <w:u w:val="none" w:color="000000"/>
        <w:bdr w:val="none" w:sz="0" w:space="0" w:color="auto"/>
        <w:shd w:val="clear" w:color="auto" w:fill="auto"/>
        <w:vertAlign w:val="baseline"/>
      </w:rPr>
    </w:lvl>
  </w:abstractNum>
  <w:num w:numId="1">
    <w:abstractNumId w:val="17"/>
  </w:num>
  <w:num w:numId="2">
    <w:abstractNumId w:val="2"/>
  </w:num>
  <w:num w:numId="3">
    <w:abstractNumId w:val="0"/>
  </w:num>
  <w:num w:numId="4">
    <w:abstractNumId w:val="14"/>
  </w:num>
  <w:num w:numId="5">
    <w:abstractNumId w:val="8"/>
  </w:num>
  <w:num w:numId="6">
    <w:abstractNumId w:val="11"/>
  </w:num>
  <w:num w:numId="7">
    <w:abstractNumId w:val="18"/>
  </w:num>
  <w:num w:numId="8">
    <w:abstractNumId w:val="24"/>
  </w:num>
  <w:num w:numId="9">
    <w:abstractNumId w:val="7"/>
  </w:num>
  <w:num w:numId="10">
    <w:abstractNumId w:val="4"/>
  </w:num>
  <w:num w:numId="11">
    <w:abstractNumId w:val="22"/>
  </w:num>
  <w:num w:numId="12">
    <w:abstractNumId w:val="20"/>
  </w:num>
  <w:num w:numId="13">
    <w:abstractNumId w:val="1"/>
  </w:num>
  <w:num w:numId="14">
    <w:abstractNumId w:val="7"/>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23"/>
  </w:num>
  <w:num w:numId="20">
    <w:abstractNumId w:val="5"/>
  </w:num>
  <w:num w:numId="21">
    <w:abstractNumId w:val="26"/>
  </w:num>
  <w:num w:numId="22">
    <w:abstractNumId w:val="15"/>
  </w:num>
  <w:num w:numId="23">
    <w:abstractNumId w:val="21"/>
  </w:num>
  <w:num w:numId="24">
    <w:abstractNumId w:val="25"/>
  </w:num>
  <w:num w:numId="25">
    <w:abstractNumId w:val="16"/>
  </w:num>
  <w:num w:numId="26">
    <w:abstractNumId w:val="12"/>
  </w:num>
  <w:num w:numId="27">
    <w:abstractNumId w:val="6"/>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0"/>
    <w:rsid w:val="0000048C"/>
    <w:rsid w:val="00002BAF"/>
    <w:rsid w:val="00002D87"/>
    <w:rsid w:val="00003453"/>
    <w:rsid w:val="000035B8"/>
    <w:rsid w:val="000039BE"/>
    <w:rsid w:val="00006F95"/>
    <w:rsid w:val="00010CD0"/>
    <w:rsid w:val="00010FEB"/>
    <w:rsid w:val="00011424"/>
    <w:rsid w:val="00011842"/>
    <w:rsid w:val="00011B00"/>
    <w:rsid w:val="00011EE5"/>
    <w:rsid w:val="00013C5D"/>
    <w:rsid w:val="0001464E"/>
    <w:rsid w:val="000230A9"/>
    <w:rsid w:val="00023FE7"/>
    <w:rsid w:val="000333E2"/>
    <w:rsid w:val="00035BD4"/>
    <w:rsid w:val="000364B5"/>
    <w:rsid w:val="000366BC"/>
    <w:rsid w:val="000375DA"/>
    <w:rsid w:val="00041157"/>
    <w:rsid w:val="0004161C"/>
    <w:rsid w:val="000435F1"/>
    <w:rsid w:val="00045315"/>
    <w:rsid w:val="000567E5"/>
    <w:rsid w:val="00065175"/>
    <w:rsid w:val="000666CF"/>
    <w:rsid w:val="00067D82"/>
    <w:rsid w:val="00072C6B"/>
    <w:rsid w:val="00072E16"/>
    <w:rsid w:val="0007450D"/>
    <w:rsid w:val="00074E26"/>
    <w:rsid w:val="00075FEF"/>
    <w:rsid w:val="000900E1"/>
    <w:rsid w:val="00092C5B"/>
    <w:rsid w:val="00097CD9"/>
    <w:rsid w:val="000A2700"/>
    <w:rsid w:val="000A314C"/>
    <w:rsid w:val="000A4C44"/>
    <w:rsid w:val="000B18CA"/>
    <w:rsid w:val="000B3955"/>
    <w:rsid w:val="000B47DB"/>
    <w:rsid w:val="000C4717"/>
    <w:rsid w:val="000C4A50"/>
    <w:rsid w:val="000C662A"/>
    <w:rsid w:val="000D2314"/>
    <w:rsid w:val="000E794A"/>
    <w:rsid w:val="000E7CAB"/>
    <w:rsid w:val="000F0F25"/>
    <w:rsid w:val="000F1417"/>
    <w:rsid w:val="000F20B4"/>
    <w:rsid w:val="000F6309"/>
    <w:rsid w:val="0010315A"/>
    <w:rsid w:val="00110267"/>
    <w:rsid w:val="001115C0"/>
    <w:rsid w:val="00132AFB"/>
    <w:rsid w:val="00144A06"/>
    <w:rsid w:val="00146D94"/>
    <w:rsid w:val="00150B9F"/>
    <w:rsid w:val="00152FD7"/>
    <w:rsid w:val="00154464"/>
    <w:rsid w:val="00154E26"/>
    <w:rsid w:val="00172BC1"/>
    <w:rsid w:val="00183CE6"/>
    <w:rsid w:val="001846AD"/>
    <w:rsid w:val="00185EC8"/>
    <w:rsid w:val="001957BE"/>
    <w:rsid w:val="00197CCC"/>
    <w:rsid w:val="001A3C19"/>
    <w:rsid w:val="001A77E4"/>
    <w:rsid w:val="001B63C4"/>
    <w:rsid w:val="001B679E"/>
    <w:rsid w:val="001B764C"/>
    <w:rsid w:val="001B7B52"/>
    <w:rsid w:val="001B7C22"/>
    <w:rsid w:val="001C3CB0"/>
    <w:rsid w:val="001C5CA0"/>
    <w:rsid w:val="001C5D07"/>
    <w:rsid w:val="001C65C0"/>
    <w:rsid w:val="001D20F1"/>
    <w:rsid w:val="001D41F4"/>
    <w:rsid w:val="001E08A6"/>
    <w:rsid w:val="001E6483"/>
    <w:rsid w:val="001F1D39"/>
    <w:rsid w:val="001F31F2"/>
    <w:rsid w:val="001F344D"/>
    <w:rsid w:val="001F4044"/>
    <w:rsid w:val="001F5701"/>
    <w:rsid w:val="001F6E0E"/>
    <w:rsid w:val="001F7722"/>
    <w:rsid w:val="001F7DD4"/>
    <w:rsid w:val="0020275E"/>
    <w:rsid w:val="002050BC"/>
    <w:rsid w:val="0020559D"/>
    <w:rsid w:val="002056F3"/>
    <w:rsid w:val="00207893"/>
    <w:rsid w:val="00222A09"/>
    <w:rsid w:val="00224823"/>
    <w:rsid w:val="0022642B"/>
    <w:rsid w:val="00227505"/>
    <w:rsid w:val="002316A5"/>
    <w:rsid w:val="00233167"/>
    <w:rsid w:val="0023554B"/>
    <w:rsid w:val="0023575A"/>
    <w:rsid w:val="0024489B"/>
    <w:rsid w:val="002460D0"/>
    <w:rsid w:val="00251BCB"/>
    <w:rsid w:val="002527CD"/>
    <w:rsid w:val="002567B7"/>
    <w:rsid w:val="0025795B"/>
    <w:rsid w:val="0026003B"/>
    <w:rsid w:val="00261013"/>
    <w:rsid w:val="00283049"/>
    <w:rsid w:val="00283790"/>
    <w:rsid w:val="002919EB"/>
    <w:rsid w:val="00296F5D"/>
    <w:rsid w:val="002A0662"/>
    <w:rsid w:val="002B30EB"/>
    <w:rsid w:val="002B3463"/>
    <w:rsid w:val="002B4832"/>
    <w:rsid w:val="002B4A9F"/>
    <w:rsid w:val="002C1FD8"/>
    <w:rsid w:val="002C2899"/>
    <w:rsid w:val="002C3182"/>
    <w:rsid w:val="002D199F"/>
    <w:rsid w:val="002D38C8"/>
    <w:rsid w:val="002D7A86"/>
    <w:rsid w:val="002E16EE"/>
    <w:rsid w:val="002E25B5"/>
    <w:rsid w:val="002E5871"/>
    <w:rsid w:val="002F4B55"/>
    <w:rsid w:val="002F6436"/>
    <w:rsid w:val="003008BF"/>
    <w:rsid w:val="00301760"/>
    <w:rsid w:val="00304275"/>
    <w:rsid w:val="00305020"/>
    <w:rsid w:val="003056E8"/>
    <w:rsid w:val="003105DF"/>
    <w:rsid w:val="003130CA"/>
    <w:rsid w:val="00313207"/>
    <w:rsid w:val="00314711"/>
    <w:rsid w:val="003158CC"/>
    <w:rsid w:val="00324A17"/>
    <w:rsid w:val="003253EC"/>
    <w:rsid w:val="00325622"/>
    <w:rsid w:val="00331614"/>
    <w:rsid w:val="003316BD"/>
    <w:rsid w:val="0033280A"/>
    <w:rsid w:val="00337642"/>
    <w:rsid w:val="003442EF"/>
    <w:rsid w:val="00345001"/>
    <w:rsid w:val="00352324"/>
    <w:rsid w:val="00352D7C"/>
    <w:rsid w:val="003535E7"/>
    <w:rsid w:val="00357F66"/>
    <w:rsid w:val="00360C59"/>
    <w:rsid w:val="0036259D"/>
    <w:rsid w:val="00363071"/>
    <w:rsid w:val="003634DE"/>
    <w:rsid w:val="0036480A"/>
    <w:rsid w:val="00372429"/>
    <w:rsid w:val="00380AC1"/>
    <w:rsid w:val="00396A91"/>
    <w:rsid w:val="003A3EC7"/>
    <w:rsid w:val="003A5090"/>
    <w:rsid w:val="003A7C13"/>
    <w:rsid w:val="003B0005"/>
    <w:rsid w:val="003B348D"/>
    <w:rsid w:val="003B58C8"/>
    <w:rsid w:val="003B6762"/>
    <w:rsid w:val="003B71CB"/>
    <w:rsid w:val="003C51B9"/>
    <w:rsid w:val="003D1848"/>
    <w:rsid w:val="003D29CC"/>
    <w:rsid w:val="003D2A87"/>
    <w:rsid w:val="003D3F6A"/>
    <w:rsid w:val="003D6661"/>
    <w:rsid w:val="003D7079"/>
    <w:rsid w:val="003E08A6"/>
    <w:rsid w:val="003E46D7"/>
    <w:rsid w:val="003E65F0"/>
    <w:rsid w:val="003F11B0"/>
    <w:rsid w:val="003F3AA3"/>
    <w:rsid w:val="003F4619"/>
    <w:rsid w:val="003F75D8"/>
    <w:rsid w:val="004028FD"/>
    <w:rsid w:val="004047B3"/>
    <w:rsid w:val="00406426"/>
    <w:rsid w:val="00407F66"/>
    <w:rsid w:val="00413BC5"/>
    <w:rsid w:val="0041592A"/>
    <w:rsid w:val="00416740"/>
    <w:rsid w:val="004168F0"/>
    <w:rsid w:val="0042037E"/>
    <w:rsid w:val="0043071C"/>
    <w:rsid w:val="00432698"/>
    <w:rsid w:val="00442CF7"/>
    <w:rsid w:val="00444A12"/>
    <w:rsid w:val="0045042B"/>
    <w:rsid w:val="00452900"/>
    <w:rsid w:val="004532E1"/>
    <w:rsid w:val="00457D0A"/>
    <w:rsid w:val="0046033A"/>
    <w:rsid w:val="004619BD"/>
    <w:rsid w:val="00461FAC"/>
    <w:rsid w:val="00462B56"/>
    <w:rsid w:val="004644C5"/>
    <w:rsid w:val="004702E3"/>
    <w:rsid w:val="00470411"/>
    <w:rsid w:val="00471B55"/>
    <w:rsid w:val="00474E52"/>
    <w:rsid w:val="0047724D"/>
    <w:rsid w:val="004800CF"/>
    <w:rsid w:val="004828D7"/>
    <w:rsid w:val="004833FD"/>
    <w:rsid w:val="00484205"/>
    <w:rsid w:val="00485F11"/>
    <w:rsid w:val="0048621C"/>
    <w:rsid w:val="00486668"/>
    <w:rsid w:val="00487C61"/>
    <w:rsid w:val="00492F73"/>
    <w:rsid w:val="004937C0"/>
    <w:rsid w:val="00493899"/>
    <w:rsid w:val="004945F2"/>
    <w:rsid w:val="00497A7F"/>
    <w:rsid w:val="00497BA4"/>
    <w:rsid w:val="004B0734"/>
    <w:rsid w:val="004B2684"/>
    <w:rsid w:val="004C4119"/>
    <w:rsid w:val="004E0593"/>
    <w:rsid w:val="004E0C4C"/>
    <w:rsid w:val="004E3B3B"/>
    <w:rsid w:val="004F6EE7"/>
    <w:rsid w:val="0050121D"/>
    <w:rsid w:val="005033F9"/>
    <w:rsid w:val="005106DC"/>
    <w:rsid w:val="00512781"/>
    <w:rsid w:val="00513533"/>
    <w:rsid w:val="005158FA"/>
    <w:rsid w:val="00516628"/>
    <w:rsid w:val="00517E04"/>
    <w:rsid w:val="00522F9B"/>
    <w:rsid w:val="00525EB9"/>
    <w:rsid w:val="00534CEC"/>
    <w:rsid w:val="005359F0"/>
    <w:rsid w:val="00535EDD"/>
    <w:rsid w:val="005368A3"/>
    <w:rsid w:val="005377D1"/>
    <w:rsid w:val="00540A87"/>
    <w:rsid w:val="00541AE9"/>
    <w:rsid w:val="00544901"/>
    <w:rsid w:val="005542B1"/>
    <w:rsid w:val="005549BC"/>
    <w:rsid w:val="00560228"/>
    <w:rsid w:val="005622D3"/>
    <w:rsid w:val="00566843"/>
    <w:rsid w:val="0057758C"/>
    <w:rsid w:val="00584DA6"/>
    <w:rsid w:val="00585779"/>
    <w:rsid w:val="00586906"/>
    <w:rsid w:val="005A118F"/>
    <w:rsid w:val="005A3EF7"/>
    <w:rsid w:val="005A4796"/>
    <w:rsid w:val="005B235E"/>
    <w:rsid w:val="005B23CF"/>
    <w:rsid w:val="005B31FD"/>
    <w:rsid w:val="005B6199"/>
    <w:rsid w:val="005C0AC8"/>
    <w:rsid w:val="005C1488"/>
    <w:rsid w:val="005C186C"/>
    <w:rsid w:val="005C2000"/>
    <w:rsid w:val="005C2EC1"/>
    <w:rsid w:val="005C7B9D"/>
    <w:rsid w:val="005D10F1"/>
    <w:rsid w:val="005D14FE"/>
    <w:rsid w:val="005D3B30"/>
    <w:rsid w:val="005D5E7B"/>
    <w:rsid w:val="005E33C8"/>
    <w:rsid w:val="005E4C74"/>
    <w:rsid w:val="005E5353"/>
    <w:rsid w:val="005E6610"/>
    <w:rsid w:val="005F0DFE"/>
    <w:rsid w:val="005F2037"/>
    <w:rsid w:val="005F4BD4"/>
    <w:rsid w:val="005F56A3"/>
    <w:rsid w:val="005F5EA0"/>
    <w:rsid w:val="006047EF"/>
    <w:rsid w:val="006058AD"/>
    <w:rsid w:val="006071E8"/>
    <w:rsid w:val="0061435D"/>
    <w:rsid w:val="0061696B"/>
    <w:rsid w:val="00616AD5"/>
    <w:rsid w:val="00617624"/>
    <w:rsid w:val="00622AF3"/>
    <w:rsid w:val="00631681"/>
    <w:rsid w:val="006326EF"/>
    <w:rsid w:val="006350C6"/>
    <w:rsid w:val="00641017"/>
    <w:rsid w:val="00651E58"/>
    <w:rsid w:val="00653C92"/>
    <w:rsid w:val="00661876"/>
    <w:rsid w:val="00661F8B"/>
    <w:rsid w:val="00662B26"/>
    <w:rsid w:val="006655DC"/>
    <w:rsid w:val="00667B8E"/>
    <w:rsid w:val="006777E2"/>
    <w:rsid w:val="00680F95"/>
    <w:rsid w:val="006927C6"/>
    <w:rsid w:val="006A00CD"/>
    <w:rsid w:val="006A1D2D"/>
    <w:rsid w:val="006A1E0A"/>
    <w:rsid w:val="006A4ECC"/>
    <w:rsid w:val="006A72BD"/>
    <w:rsid w:val="006B3B8D"/>
    <w:rsid w:val="006B4273"/>
    <w:rsid w:val="006B5FE4"/>
    <w:rsid w:val="006B65D0"/>
    <w:rsid w:val="006C09DB"/>
    <w:rsid w:val="006C18F6"/>
    <w:rsid w:val="006C2DD8"/>
    <w:rsid w:val="006C2FA4"/>
    <w:rsid w:val="006C7B39"/>
    <w:rsid w:val="006D24D4"/>
    <w:rsid w:val="006E0F03"/>
    <w:rsid w:val="006E121A"/>
    <w:rsid w:val="006E7D98"/>
    <w:rsid w:val="006F2BE9"/>
    <w:rsid w:val="006F4DF5"/>
    <w:rsid w:val="006F55BC"/>
    <w:rsid w:val="006F70FF"/>
    <w:rsid w:val="0070139F"/>
    <w:rsid w:val="00706F4E"/>
    <w:rsid w:val="00710E16"/>
    <w:rsid w:val="00712B96"/>
    <w:rsid w:val="00714C5C"/>
    <w:rsid w:val="00721D55"/>
    <w:rsid w:val="00722169"/>
    <w:rsid w:val="00722508"/>
    <w:rsid w:val="0072251E"/>
    <w:rsid w:val="00723CE0"/>
    <w:rsid w:val="007254CE"/>
    <w:rsid w:val="007325C5"/>
    <w:rsid w:val="00736E81"/>
    <w:rsid w:val="00742461"/>
    <w:rsid w:val="00743B40"/>
    <w:rsid w:val="00745620"/>
    <w:rsid w:val="00745CEF"/>
    <w:rsid w:val="0075054E"/>
    <w:rsid w:val="007531E4"/>
    <w:rsid w:val="0075321C"/>
    <w:rsid w:val="00756F4B"/>
    <w:rsid w:val="0076091A"/>
    <w:rsid w:val="00761426"/>
    <w:rsid w:val="00762182"/>
    <w:rsid w:val="007622E8"/>
    <w:rsid w:val="00763C13"/>
    <w:rsid w:val="0077316B"/>
    <w:rsid w:val="00774199"/>
    <w:rsid w:val="00776C9C"/>
    <w:rsid w:val="00784FE3"/>
    <w:rsid w:val="00785C87"/>
    <w:rsid w:val="007871DC"/>
    <w:rsid w:val="00794D9C"/>
    <w:rsid w:val="007954E2"/>
    <w:rsid w:val="007A5CE6"/>
    <w:rsid w:val="007B641F"/>
    <w:rsid w:val="007C778F"/>
    <w:rsid w:val="007E2D1A"/>
    <w:rsid w:val="007F06A6"/>
    <w:rsid w:val="007F2AF4"/>
    <w:rsid w:val="007F614B"/>
    <w:rsid w:val="007F6B3E"/>
    <w:rsid w:val="00805807"/>
    <w:rsid w:val="00806842"/>
    <w:rsid w:val="00813D56"/>
    <w:rsid w:val="00815C7A"/>
    <w:rsid w:val="008264FD"/>
    <w:rsid w:val="00836213"/>
    <w:rsid w:val="00842FF2"/>
    <w:rsid w:val="00852DB4"/>
    <w:rsid w:val="00856F21"/>
    <w:rsid w:val="008572B9"/>
    <w:rsid w:val="00861A5D"/>
    <w:rsid w:val="0086439C"/>
    <w:rsid w:val="00864F01"/>
    <w:rsid w:val="00870B95"/>
    <w:rsid w:val="00871428"/>
    <w:rsid w:val="00871CF7"/>
    <w:rsid w:val="0087372C"/>
    <w:rsid w:val="00880732"/>
    <w:rsid w:val="0088462E"/>
    <w:rsid w:val="00884B14"/>
    <w:rsid w:val="00887024"/>
    <w:rsid w:val="008902D3"/>
    <w:rsid w:val="008968C1"/>
    <w:rsid w:val="008A295B"/>
    <w:rsid w:val="008B0FC3"/>
    <w:rsid w:val="008B37FC"/>
    <w:rsid w:val="008B7CF5"/>
    <w:rsid w:val="008C1B66"/>
    <w:rsid w:val="008C2083"/>
    <w:rsid w:val="008C2B89"/>
    <w:rsid w:val="008C34B2"/>
    <w:rsid w:val="008C3D8C"/>
    <w:rsid w:val="008D09FC"/>
    <w:rsid w:val="008D2DAF"/>
    <w:rsid w:val="008D4BD0"/>
    <w:rsid w:val="008D53F0"/>
    <w:rsid w:val="008D54E1"/>
    <w:rsid w:val="008D73C3"/>
    <w:rsid w:val="008E3BB4"/>
    <w:rsid w:val="008E5C1D"/>
    <w:rsid w:val="0090019E"/>
    <w:rsid w:val="00900B62"/>
    <w:rsid w:val="009037A4"/>
    <w:rsid w:val="00910A9C"/>
    <w:rsid w:val="00923AA4"/>
    <w:rsid w:val="00927BC3"/>
    <w:rsid w:val="00935E29"/>
    <w:rsid w:val="00940B8A"/>
    <w:rsid w:val="009424FE"/>
    <w:rsid w:val="0094496B"/>
    <w:rsid w:val="009455FF"/>
    <w:rsid w:val="00947D2B"/>
    <w:rsid w:val="009506DC"/>
    <w:rsid w:val="00952503"/>
    <w:rsid w:val="00956B10"/>
    <w:rsid w:val="00960552"/>
    <w:rsid w:val="00965A3C"/>
    <w:rsid w:val="00967FEE"/>
    <w:rsid w:val="009715D3"/>
    <w:rsid w:val="00975AA6"/>
    <w:rsid w:val="009872A1"/>
    <w:rsid w:val="00995003"/>
    <w:rsid w:val="0099650E"/>
    <w:rsid w:val="009A24A9"/>
    <w:rsid w:val="009A2505"/>
    <w:rsid w:val="009A569F"/>
    <w:rsid w:val="009C1708"/>
    <w:rsid w:val="009C2608"/>
    <w:rsid w:val="009D10A7"/>
    <w:rsid w:val="009D3003"/>
    <w:rsid w:val="009D3B68"/>
    <w:rsid w:val="009D7C81"/>
    <w:rsid w:val="009E21DC"/>
    <w:rsid w:val="009E5BB9"/>
    <w:rsid w:val="009E6711"/>
    <w:rsid w:val="009F183C"/>
    <w:rsid w:val="009F18C3"/>
    <w:rsid w:val="009F4CE7"/>
    <w:rsid w:val="009F51C0"/>
    <w:rsid w:val="00A019C9"/>
    <w:rsid w:val="00A07799"/>
    <w:rsid w:val="00A118D5"/>
    <w:rsid w:val="00A155FB"/>
    <w:rsid w:val="00A16222"/>
    <w:rsid w:val="00A20406"/>
    <w:rsid w:val="00A2220B"/>
    <w:rsid w:val="00A3024F"/>
    <w:rsid w:val="00A342AB"/>
    <w:rsid w:val="00A344F4"/>
    <w:rsid w:val="00A37DA1"/>
    <w:rsid w:val="00A42890"/>
    <w:rsid w:val="00A454B9"/>
    <w:rsid w:val="00A4652B"/>
    <w:rsid w:val="00A50E9A"/>
    <w:rsid w:val="00A52B2C"/>
    <w:rsid w:val="00A552BF"/>
    <w:rsid w:val="00A5546B"/>
    <w:rsid w:val="00A56287"/>
    <w:rsid w:val="00A634C6"/>
    <w:rsid w:val="00A66840"/>
    <w:rsid w:val="00A668E3"/>
    <w:rsid w:val="00A71B10"/>
    <w:rsid w:val="00A721E4"/>
    <w:rsid w:val="00A73CD1"/>
    <w:rsid w:val="00A7441F"/>
    <w:rsid w:val="00A806B5"/>
    <w:rsid w:val="00A80892"/>
    <w:rsid w:val="00A82FB7"/>
    <w:rsid w:val="00A874D0"/>
    <w:rsid w:val="00A9270D"/>
    <w:rsid w:val="00A94AA8"/>
    <w:rsid w:val="00AA204E"/>
    <w:rsid w:val="00AA256B"/>
    <w:rsid w:val="00AA40B2"/>
    <w:rsid w:val="00AA5DCC"/>
    <w:rsid w:val="00AA6474"/>
    <w:rsid w:val="00AB13DB"/>
    <w:rsid w:val="00AB1AAF"/>
    <w:rsid w:val="00AB435F"/>
    <w:rsid w:val="00AB6348"/>
    <w:rsid w:val="00AB6E30"/>
    <w:rsid w:val="00AB737F"/>
    <w:rsid w:val="00AC1228"/>
    <w:rsid w:val="00AC2684"/>
    <w:rsid w:val="00AD1434"/>
    <w:rsid w:val="00AD60ED"/>
    <w:rsid w:val="00AE027C"/>
    <w:rsid w:val="00AE041D"/>
    <w:rsid w:val="00AE1212"/>
    <w:rsid w:val="00AE4DBB"/>
    <w:rsid w:val="00AE5908"/>
    <w:rsid w:val="00AF3B31"/>
    <w:rsid w:val="00AF48CF"/>
    <w:rsid w:val="00B0534C"/>
    <w:rsid w:val="00B06818"/>
    <w:rsid w:val="00B100A2"/>
    <w:rsid w:val="00B10856"/>
    <w:rsid w:val="00B1208B"/>
    <w:rsid w:val="00B133F3"/>
    <w:rsid w:val="00B14655"/>
    <w:rsid w:val="00B14F32"/>
    <w:rsid w:val="00B17671"/>
    <w:rsid w:val="00B1769F"/>
    <w:rsid w:val="00B2496F"/>
    <w:rsid w:val="00B2709F"/>
    <w:rsid w:val="00B40052"/>
    <w:rsid w:val="00B40F85"/>
    <w:rsid w:val="00B41421"/>
    <w:rsid w:val="00B41C7D"/>
    <w:rsid w:val="00B423A5"/>
    <w:rsid w:val="00B438D5"/>
    <w:rsid w:val="00B43EA7"/>
    <w:rsid w:val="00B540A4"/>
    <w:rsid w:val="00B561B3"/>
    <w:rsid w:val="00B56D07"/>
    <w:rsid w:val="00B62510"/>
    <w:rsid w:val="00B64D65"/>
    <w:rsid w:val="00B66B6D"/>
    <w:rsid w:val="00B674A4"/>
    <w:rsid w:val="00B766A3"/>
    <w:rsid w:val="00B8003F"/>
    <w:rsid w:val="00B81D16"/>
    <w:rsid w:val="00B832EF"/>
    <w:rsid w:val="00B84407"/>
    <w:rsid w:val="00B91F03"/>
    <w:rsid w:val="00B94C8B"/>
    <w:rsid w:val="00B97C0C"/>
    <w:rsid w:val="00BA1BD9"/>
    <w:rsid w:val="00BA21D5"/>
    <w:rsid w:val="00BA32A9"/>
    <w:rsid w:val="00BB0460"/>
    <w:rsid w:val="00BB254D"/>
    <w:rsid w:val="00BB2CB8"/>
    <w:rsid w:val="00BB4027"/>
    <w:rsid w:val="00BC05DB"/>
    <w:rsid w:val="00BC1D1A"/>
    <w:rsid w:val="00BC3D1B"/>
    <w:rsid w:val="00BD5823"/>
    <w:rsid w:val="00BD787C"/>
    <w:rsid w:val="00BE067F"/>
    <w:rsid w:val="00BE15A9"/>
    <w:rsid w:val="00BE273C"/>
    <w:rsid w:val="00BE62F2"/>
    <w:rsid w:val="00BF01BE"/>
    <w:rsid w:val="00BF2473"/>
    <w:rsid w:val="00BF58BC"/>
    <w:rsid w:val="00BF7E9B"/>
    <w:rsid w:val="00C0110C"/>
    <w:rsid w:val="00C02DD7"/>
    <w:rsid w:val="00C060C1"/>
    <w:rsid w:val="00C10A67"/>
    <w:rsid w:val="00C14A16"/>
    <w:rsid w:val="00C1527A"/>
    <w:rsid w:val="00C16FFD"/>
    <w:rsid w:val="00C25887"/>
    <w:rsid w:val="00C302EC"/>
    <w:rsid w:val="00C312CE"/>
    <w:rsid w:val="00C31428"/>
    <w:rsid w:val="00C33BE9"/>
    <w:rsid w:val="00C34115"/>
    <w:rsid w:val="00C3411C"/>
    <w:rsid w:val="00C425AF"/>
    <w:rsid w:val="00C45CA7"/>
    <w:rsid w:val="00C47251"/>
    <w:rsid w:val="00C47B20"/>
    <w:rsid w:val="00C50D59"/>
    <w:rsid w:val="00C56909"/>
    <w:rsid w:val="00C5750A"/>
    <w:rsid w:val="00C57DA7"/>
    <w:rsid w:val="00C60458"/>
    <w:rsid w:val="00C6235F"/>
    <w:rsid w:val="00C62BF3"/>
    <w:rsid w:val="00C642F3"/>
    <w:rsid w:val="00C73A47"/>
    <w:rsid w:val="00C74C3F"/>
    <w:rsid w:val="00C808F8"/>
    <w:rsid w:val="00C81301"/>
    <w:rsid w:val="00C816EF"/>
    <w:rsid w:val="00C8735C"/>
    <w:rsid w:val="00C87C23"/>
    <w:rsid w:val="00C90A3E"/>
    <w:rsid w:val="00C92840"/>
    <w:rsid w:val="00C93DC0"/>
    <w:rsid w:val="00C9403B"/>
    <w:rsid w:val="00C972CC"/>
    <w:rsid w:val="00CA55B7"/>
    <w:rsid w:val="00CB2E3F"/>
    <w:rsid w:val="00CC181C"/>
    <w:rsid w:val="00CC4EB3"/>
    <w:rsid w:val="00CC6EB6"/>
    <w:rsid w:val="00CD531D"/>
    <w:rsid w:val="00CD73CD"/>
    <w:rsid w:val="00CE40BC"/>
    <w:rsid w:val="00CE4EAC"/>
    <w:rsid w:val="00CE7285"/>
    <w:rsid w:val="00CE75C9"/>
    <w:rsid w:val="00CF064A"/>
    <w:rsid w:val="00CF6ED0"/>
    <w:rsid w:val="00D11BFD"/>
    <w:rsid w:val="00D1230E"/>
    <w:rsid w:val="00D15867"/>
    <w:rsid w:val="00D16783"/>
    <w:rsid w:val="00D16990"/>
    <w:rsid w:val="00D21978"/>
    <w:rsid w:val="00D24FC0"/>
    <w:rsid w:val="00D4051E"/>
    <w:rsid w:val="00D42ACF"/>
    <w:rsid w:val="00D46389"/>
    <w:rsid w:val="00D55C65"/>
    <w:rsid w:val="00D749A9"/>
    <w:rsid w:val="00D82859"/>
    <w:rsid w:val="00D84842"/>
    <w:rsid w:val="00D90167"/>
    <w:rsid w:val="00D90F8D"/>
    <w:rsid w:val="00D9171D"/>
    <w:rsid w:val="00D91E42"/>
    <w:rsid w:val="00D93ADD"/>
    <w:rsid w:val="00D93FAE"/>
    <w:rsid w:val="00D955CE"/>
    <w:rsid w:val="00D95F96"/>
    <w:rsid w:val="00DA2B09"/>
    <w:rsid w:val="00DA4237"/>
    <w:rsid w:val="00DA4301"/>
    <w:rsid w:val="00DA61C9"/>
    <w:rsid w:val="00DB141F"/>
    <w:rsid w:val="00DB15D1"/>
    <w:rsid w:val="00DB1824"/>
    <w:rsid w:val="00DC0C90"/>
    <w:rsid w:val="00DC629E"/>
    <w:rsid w:val="00DC7DC7"/>
    <w:rsid w:val="00DD1656"/>
    <w:rsid w:val="00DD32C5"/>
    <w:rsid w:val="00DD563F"/>
    <w:rsid w:val="00DD6D4A"/>
    <w:rsid w:val="00DD7990"/>
    <w:rsid w:val="00DE3860"/>
    <w:rsid w:val="00DE5597"/>
    <w:rsid w:val="00DE6543"/>
    <w:rsid w:val="00DF0248"/>
    <w:rsid w:val="00DF1E11"/>
    <w:rsid w:val="00DF230D"/>
    <w:rsid w:val="00DF321C"/>
    <w:rsid w:val="00DF37B6"/>
    <w:rsid w:val="00DF5328"/>
    <w:rsid w:val="00DF551A"/>
    <w:rsid w:val="00DF75AB"/>
    <w:rsid w:val="00E03E8A"/>
    <w:rsid w:val="00E05209"/>
    <w:rsid w:val="00E0626F"/>
    <w:rsid w:val="00E0700C"/>
    <w:rsid w:val="00E143B0"/>
    <w:rsid w:val="00E14B3C"/>
    <w:rsid w:val="00E23503"/>
    <w:rsid w:val="00E24D24"/>
    <w:rsid w:val="00E26A13"/>
    <w:rsid w:val="00E27F07"/>
    <w:rsid w:val="00E305D7"/>
    <w:rsid w:val="00E32C7F"/>
    <w:rsid w:val="00E335C3"/>
    <w:rsid w:val="00E370D7"/>
    <w:rsid w:val="00E3739E"/>
    <w:rsid w:val="00E453D3"/>
    <w:rsid w:val="00E541D0"/>
    <w:rsid w:val="00E60E9F"/>
    <w:rsid w:val="00E7086B"/>
    <w:rsid w:val="00E70EAE"/>
    <w:rsid w:val="00E710C7"/>
    <w:rsid w:val="00E72B39"/>
    <w:rsid w:val="00E748C8"/>
    <w:rsid w:val="00E852B4"/>
    <w:rsid w:val="00E90537"/>
    <w:rsid w:val="00E907F5"/>
    <w:rsid w:val="00E97067"/>
    <w:rsid w:val="00E97D52"/>
    <w:rsid w:val="00EA1E27"/>
    <w:rsid w:val="00EA1E80"/>
    <w:rsid w:val="00EA3720"/>
    <w:rsid w:val="00EA4D8E"/>
    <w:rsid w:val="00EA6455"/>
    <w:rsid w:val="00EB3C29"/>
    <w:rsid w:val="00EB7FCD"/>
    <w:rsid w:val="00EC0BA1"/>
    <w:rsid w:val="00EC1A5A"/>
    <w:rsid w:val="00EC1D5C"/>
    <w:rsid w:val="00EC231E"/>
    <w:rsid w:val="00EC5B94"/>
    <w:rsid w:val="00ED137B"/>
    <w:rsid w:val="00ED3D97"/>
    <w:rsid w:val="00EE23C3"/>
    <w:rsid w:val="00EE3771"/>
    <w:rsid w:val="00EF22FE"/>
    <w:rsid w:val="00EF2A7B"/>
    <w:rsid w:val="00EF627F"/>
    <w:rsid w:val="00EF7156"/>
    <w:rsid w:val="00F005DA"/>
    <w:rsid w:val="00F01939"/>
    <w:rsid w:val="00F02B81"/>
    <w:rsid w:val="00F038DD"/>
    <w:rsid w:val="00F0751D"/>
    <w:rsid w:val="00F11169"/>
    <w:rsid w:val="00F13F56"/>
    <w:rsid w:val="00F14519"/>
    <w:rsid w:val="00F14F23"/>
    <w:rsid w:val="00F20AC2"/>
    <w:rsid w:val="00F23944"/>
    <w:rsid w:val="00F249CB"/>
    <w:rsid w:val="00F30E2E"/>
    <w:rsid w:val="00F32686"/>
    <w:rsid w:val="00F32EC8"/>
    <w:rsid w:val="00F33558"/>
    <w:rsid w:val="00F36DE4"/>
    <w:rsid w:val="00F45FB0"/>
    <w:rsid w:val="00F46F93"/>
    <w:rsid w:val="00F47068"/>
    <w:rsid w:val="00F516CC"/>
    <w:rsid w:val="00F51EF4"/>
    <w:rsid w:val="00F540BD"/>
    <w:rsid w:val="00F57E12"/>
    <w:rsid w:val="00F61068"/>
    <w:rsid w:val="00F65C94"/>
    <w:rsid w:val="00F669D9"/>
    <w:rsid w:val="00F67B03"/>
    <w:rsid w:val="00F7155D"/>
    <w:rsid w:val="00F75406"/>
    <w:rsid w:val="00F756A4"/>
    <w:rsid w:val="00F8010F"/>
    <w:rsid w:val="00F815E5"/>
    <w:rsid w:val="00F8580D"/>
    <w:rsid w:val="00F860BB"/>
    <w:rsid w:val="00F87ED0"/>
    <w:rsid w:val="00F90760"/>
    <w:rsid w:val="00F949B2"/>
    <w:rsid w:val="00FA24C7"/>
    <w:rsid w:val="00FA79C3"/>
    <w:rsid w:val="00FB3538"/>
    <w:rsid w:val="00FB362C"/>
    <w:rsid w:val="00FB3797"/>
    <w:rsid w:val="00FB37DB"/>
    <w:rsid w:val="00FB5057"/>
    <w:rsid w:val="00FB596F"/>
    <w:rsid w:val="00FC5DDA"/>
    <w:rsid w:val="00FC6C84"/>
    <w:rsid w:val="00FD2D66"/>
    <w:rsid w:val="00FD3885"/>
    <w:rsid w:val="00FD3CB5"/>
    <w:rsid w:val="00FE1182"/>
    <w:rsid w:val="00FE3394"/>
    <w:rsid w:val="00FE3C4C"/>
    <w:rsid w:val="00FE4B17"/>
    <w:rsid w:val="00FE6823"/>
    <w:rsid w:val="00FF0CAE"/>
    <w:rsid w:val="00FF2878"/>
    <w:rsid w:val="00FF365E"/>
    <w:rsid w:val="00FF711B"/>
  </w:rsids>
  <m:mathPr>
    <m:mathFont m:val="Cambria Math"/>
    <m:brkBin m:val="before"/>
    <m:brkBinSub m:val="--"/>
    <m:smallFrac/>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3F6CC-09B7-4C0A-9691-5AF598F9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D0"/>
    <w:rPr>
      <w:sz w:val="24"/>
      <w:szCs w:val="24"/>
      <w:lang w:val="es-ES" w:eastAsia="es-ES"/>
    </w:rPr>
  </w:style>
  <w:style w:type="paragraph" w:styleId="Ttulo1">
    <w:name w:val="heading 1"/>
    <w:basedOn w:val="Normal"/>
    <w:next w:val="Normal"/>
    <w:qFormat/>
    <w:rsid w:val="00661F8B"/>
    <w:pPr>
      <w:keepNext/>
      <w:jc w:val="center"/>
      <w:outlineLvl w:val="0"/>
    </w:pPr>
    <w:rPr>
      <w:rFonts w:ascii="Arial" w:hAnsi="Arial"/>
      <w:b/>
      <w:sz w:val="22"/>
      <w:lang w:val="es-MX"/>
    </w:rPr>
  </w:style>
  <w:style w:type="paragraph" w:styleId="Ttulo2">
    <w:name w:val="heading 2"/>
    <w:basedOn w:val="Normal"/>
    <w:next w:val="Normal"/>
    <w:qFormat/>
    <w:rsid w:val="00661F8B"/>
    <w:pPr>
      <w:keepNext/>
      <w:outlineLvl w:val="1"/>
    </w:pPr>
    <w:rPr>
      <w:rFonts w:ascii="Arial" w:hAnsi="Arial"/>
      <w:sz w:val="20"/>
      <w:u w:val="single"/>
    </w:rPr>
  </w:style>
  <w:style w:type="paragraph" w:styleId="Ttulo3">
    <w:name w:val="heading 3"/>
    <w:basedOn w:val="Normal"/>
    <w:next w:val="Normal"/>
    <w:qFormat/>
    <w:rsid w:val="00661F8B"/>
    <w:pPr>
      <w:keepNext/>
      <w:jc w:val="both"/>
      <w:outlineLvl w:val="2"/>
    </w:pPr>
    <w:rPr>
      <w:rFonts w:ascii="Arial" w:hAnsi="Arial"/>
      <w:b/>
      <w:sz w:val="20"/>
      <w:lang w:val="es-MX"/>
    </w:rPr>
  </w:style>
  <w:style w:type="paragraph" w:styleId="Ttulo4">
    <w:name w:val="heading 4"/>
    <w:basedOn w:val="Normal"/>
    <w:next w:val="Normal"/>
    <w:qFormat/>
    <w:rsid w:val="00661F8B"/>
    <w:pPr>
      <w:keepNext/>
      <w:numPr>
        <w:numId w:val="2"/>
      </w:numPr>
      <w:outlineLvl w:val="3"/>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1F8B"/>
    <w:pPr>
      <w:tabs>
        <w:tab w:val="center" w:pos="4419"/>
        <w:tab w:val="right" w:pos="8838"/>
      </w:tabs>
    </w:pPr>
  </w:style>
  <w:style w:type="paragraph" w:styleId="Piedepgina">
    <w:name w:val="footer"/>
    <w:basedOn w:val="Normal"/>
    <w:rsid w:val="00661F8B"/>
    <w:pPr>
      <w:tabs>
        <w:tab w:val="center" w:pos="4419"/>
        <w:tab w:val="right" w:pos="8838"/>
      </w:tabs>
    </w:pPr>
  </w:style>
  <w:style w:type="paragraph" w:styleId="Textoindependiente">
    <w:name w:val="Body Text"/>
    <w:basedOn w:val="Normal"/>
    <w:link w:val="TextoindependienteCar"/>
    <w:rsid w:val="00661F8B"/>
    <w:pPr>
      <w:jc w:val="center"/>
    </w:pPr>
    <w:rPr>
      <w:rFonts w:ascii="Bookman Old Style" w:hAnsi="Bookman Old Style"/>
      <w:b/>
      <w:bCs/>
    </w:rPr>
  </w:style>
  <w:style w:type="character" w:styleId="Nmerodepgina">
    <w:name w:val="page number"/>
    <w:basedOn w:val="Fuentedeprrafopredeter"/>
    <w:rsid w:val="00661F8B"/>
  </w:style>
  <w:style w:type="paragraph" w:styleId="Textoindependiente2">
    <w:name w:val="Body Text 2"/>
    <w:basedOn w:val="Normal"/>
    <w:rsid w:val="00661F8B"/>
    <w:pPr>
      <w:jc w:val="both"/>
    </w:pPr>
    <w:rPr>
      <w:rFonts w:ascii="Arial" w:hAnsi="Arial"/>
      <w:sz w:val="22"/>
    </w:rPr>
  </w:style>
  <w:style w:type="paragraph" w:styleId="Sangradetextonormal">
    <w:name w:val="Body Text Indent"/>
    <w:basedOn w:val="Normal"/>
    <w:link w:val="SangradetextonormalCar"/>
    <w:rsid w:val="00661F8B"/>
    <w:pPr>
      <w:ind w:left="708"/>
      <w:jc w:val="both"/>
    </w:pPr>
    <w:rPr>
      <w:rFonts w:ascii="Arial" w:hAnsi="Arial"/>
      <w:sz w:val="20"/>
    </w:rPr>
  </w:style>
  <w:style w:type="paragraph" w:styleId="Textoindependiente3">
    <w:name w:val="Body Text 3"/>
    <w:basedOn w:val="Normal"/>
    <w:rsid w:val="00661F8B"/>
    <w:pPr>
      <w:jc w:val="center"/>
    </w:pPr>
    <w:rPr>
      <w:rFonts w:ascii="Arial" w:hAnsi="Arial"/>
      <w:b/>
      <w:sz w:val="22"/>
    </w:rPr>
  </w:style>
  <w:style w:type="paragraph" w:styleId="Mapadeldocumento">
    <w:name w:val="Document Map"/>
    <w:basedOn w:val="Normal"/>
    <w:semiHidden/>
    <w:rsid w:val="00661F8B"/>
    <w:pPr>
      <w:shd w:val="clear" w:color="auto" w:fill="000080"/>
    </w:pPr>
    <w:rPr>
      <w:rFonts w:ascii="Tahoma" w:hAnsi="Tahoma" w:cs="Tahoma"/>
    </w:rPr>
  </w:style>
  <w:style w:type="paragraph" w:customStyle="1" w:styleId="TITULO0">
    <w:name w:val="TITULO 0"/>
    <w:basedOn w:val="Normal"/>
    <w:rsid w:val="008D54E1"/>
    <w:pPr>
      <w:keepNext/>
      <w:numPr>
        <w:numId w:val="1"/>
      </w:numPr>
      <w:jc w:val="both"/>
      <w:outlineLvl w:val="0"/>
    </w:pPr>
    <w:rPr>
      <w:rFonts w:ascii="Arial" w:hAnsi="Arial"/>
      <w:b/>
      <w:sz w:val="22"/>
      <w:szCs w:val="20"/>
      <w:lang w:val="es-CO"/>
    </w:rPr>
  </w:style>
  <w:style w:type="table" w:styleId="Tablaconcuadrcula">
    <w:name w:val="Table Grid"/>
    <w:basedOn w:val="Tablanormal"/>
    <w:rsid w:val="00F3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186C"/>
    <w:rPr>
      <w:rFonts w:ascii="Tahoma" w:hAnsi="Tahoma"/>
      <w:sz w:val="16"/>
      <w:szCs w:val="16"/>
    </w:rPr>
  </w:style>
  <w:style w:type="character" w:customStyle="1" w:styleId="TextodegloboCar">
    <w:name w:val="Texto de globo Car"/>
    <w:link w:val="Textodeglobo"/>
    <w:uiPriority w:val="99"/>
    <w:semiHidden/>
    <w:rsid w:val="005C186C"/>
    <w:rPr>
      <w:rFonts w:ascii="Tahoma" w:hAnsi="Tahoma" w:cs="Tahoma"/>
      <w:sz w:val="16"/>
      <w:szCs w:val="16"/>
    </w:rPr>
  </w:style>
  <w:style w:type="character" w:customStyle="1" w:styleId="TextoindependienteCar">
    <w:name w:val="Texto independiente Car"/>
    <w:link w:val="Textoindependiente"/>
    <w:rsid w:val="00AA40B2"/>
    <w:rPr>
      <w:rFonts w:ascii="Bookman Old Style" w:hAnsi="Bookman Old Style"/>
      <w:b/>
      <w:bCs/>
      <w:sz w:val="24"/>
      <w:szCs w:val="24"/>
    </w:rPr>
  </w:style>
  <w:style w:type="character" w:styleId="Hipervnculo">
    <w:name w:val="Hyperlink"/>
    <w:uiPriority w:val="99"/>
    <w:unhideWhenUsed/>
    <w:rsid w:val="00C47B20"/>
    <w:rPr>
      <w:color w:val="0000FF"/>
      <w:u w:val="single"/>
    </w:rPr>
  </w:style>
  <w:style w:type="paragraph" w:styleId="NormalWeb">
    <w:name w:val="Normal (Web)"/>
    <w:basedOn w:val="Normal"/>
    <w:uiPriority w:val="99"/>
    <w:semiHidden/>
    <w:unhideWhenUsed/>
    <w:rsid w:val="00075FEF"/>
    <w:pPr>
      <w:spacing w:before="100" w:beforeAutospacing="1" w:after="100" w:afterAutospacing="1"/>
    </w:pPr>
    <w:rPr>
      <w:color w:val="663300"/>
    </w:rPr>
  </w:style>
  <w:style w:type="paragraph" w:customStyle="1" w:styleId="Default">
    <w:name w:val="Default"/>
    <w:rsid w:val="00075FEF"/>
    <w:pPr>
      <w:autoSpaceDE w:val="0"/>
      <w:autoSpaceDN w:val="0"/>
      <w:adjustRightInd w:val="0"/>
    </w:pPr>
    <w:rPr>
      <w:rFonts w:ascii="Arial" w:eastAsia="Calibri" w:hAnsi="Arial" w:cs="Arial"/>
      <w:color w:val="000000"/>
      <w:sz w:val="24"/>
      <w:szCs w:val="24"/>
      <w:lang w:val="es-ES" w:eastAsia="es-ES"/>
    </w:rPr>
  </w:style>
  <w:style w:type="paragraph" w:customStyle="1" w:styleId="ecxmsonormal">
    <w:name w:val="ecxmsonormal"/>
    <w:basedOn w:val="Normal"/>
    <w:rsid w:val="00EA1E80"/>
    <w:pPr>
      <w:spacing w:after="324"/>
    </w:pPr>
  </w:style>
  <w:style w:type="character" w:customStyle="1" w:styleId="textonavy1">
    <w:name w:val="texto_navy1"/>
    <w:rsid w:val="00DD32C5"/>
    <w:rPr>
      <w:color w:val="000080"/>
    </w:rPr>
  </w:style>
  <w:style w:type="paragraph" w:styleId="Prrafodelista">
    <w:name w:val="List Paragraph"/>
    <w:basedOn w:val="Normal"/>
    <w:uiPriority w:val="34"/>
    <w:qFormat/>
    <w:rsid w:val="005359F0"/>
    <w:pPr>
      <w:ind w:left="708"/>
    </w:pPr>
  </w:style>
  <w:style w:type="paragraph" w:customStyle="1" w:styleId="CM15">
    <w:name w:val="CM15"/>
    <w:basedOn w:val="Default"/>
    <w:next w:val="Default"/>
    <w:uiPriority w:val="99"/>
    <w:rsid w:val="00CE4EAC"/>
    <w:rPr>
      <w:rFonts w:eastAsia="Times New Roman"/>
      <w:color w:val="auto"/>
    </w:rPr>
  </w:style>
  <w:style w:type="paragraph" w:customStyle="1" w:styleId="CM14">
    <w:name w:val="CM14"/>
    <w:basedOn w:val="Default"/>
    <w:next w:val="Default"/>
    <w:uiPriority w:val="99"/>
    <w:rsid w:val="00CE4EAC"/>
    <w:rPr>
      <w:rFonts w:eastAsia="Times New Roman"/>
      <w:color w:val="auto"/>
    </w:rPr>
  </w:style>
  <w:style w:type="paragraph" w:customStyle="1" w:styleId="CM16">
    <w:name w:val="CM16"/>
    <w:basedOn w:val="Default"/>
    <w:next w:val="Default"/>
    <w:uiPriority w:val="99"/>
    <w:rsid w:val="00CE4EAC"/>
    <w:rPr>
      <w:rFonts w:eastAsia="Times New Roman"/>
      <w:color w:val="auto"/>
    </w:rPr>
  </w:style>
  <w:style w:type="paragraph" w:customStyle="1" w:styleId="CM5">
    <w:name w:val="CM5"/>
    <w:basedOn w:val="Default"/>
    <w:next w:val="Default"/>
    <w:uiPriority w:val="99"/>
    <w:rsid w:val="00CE4EAC"/>
    <w:rPr>
      <w:rFonts w:eastAsia="Times New Roman"/>
      <w:color w:val="auto"/>
    </w:rPr>
  </w:style>
  <w:style w:type="paragraph" w:customStyle="1" w:styleId="CM7">
    <w:name w:val="CM7"/>
    <w:basedOn w:val="Default"/>
    <w:next w:val="Default"/>
    <w:uiPriority w:val="99"/>
    <w:rsid w:val="00CE4EAC"/>
    <w:pPr>
      <w:spacing w:line="276" w:lineRule="atLeast"/>
    </w:pPr>
    <w:rPr>
      <w:rFonts w:eastAsia="Times New Roman"/>
      <w:color w:val="auto"/>
    </w:rPr>
  </w:style>
  <w:style w:type="paragraph" w:styleId="Encabezadodemensaje">
    <w:name w:val="Message Header"/>
    <w:basedOn w:val="Normal"/>
    <w:link w:val="EncabezadodemensajeCar"/>
    <w:uiPriority w:val="99"/>
    <w:unhideWhenUsed/>
    <w:rsid w:val="0076142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761426"/>
    <w:rPr>
      <w:rFonts w:ascii="Cambria" w:eastAsia="Times New Roman" w:hAnsi="Cambria" w:cs="Times New Roman"/>
      <w:sz w:val="24"/>
      <w:szCs w:val="24"/>
      <w:shd w:val="pct20" w:color="auto" w:fill="auto"/>
      <w:lang w:val="es-ES" w:eastAsia="es-ES"/>
    </w:rPr>
  </w:style>
  <w:style w:type="paragraph" w:styleId="Cierre">
    <w:name w:val="Closing"/>
    <w:basedOn w:val="Normal"/>
    <w:link w:val="CierreCar"/>
    <w:uiPriority w:val="99"/>
    <w:unhideWhenUsed/>
    <w:rsid w:val="00761426"/>
    <w:pPr>
      <w:ind w:left="4252"/>
    </w:pPr>
  </w:style>
  <w:style w:type="character" w:customStyle="1" w:styleId="CierreCar">
    <w:name w:val="Cierre Car"/>
    <w:link w:val="Cierre"/>
    <w:uiPriority w:val="99"/>
    <w:rsid w:val="00761426"/>
    <w:rPr>
      <w:sz w:val="24"/>
      <w:szCs w:val="24"/>
      <w:lang w:val="es-ES" w:eastAsia="es-ES"/>
    </w:rPr>
  </w:style>
  <w:style w:type="paragraph" w:styleId="Fecha">
    <w:name w:val="Date"/>
    <w:basedOn w:val="Normal"/>
    <w:next w:val="Normal"/>
    <w:link w:val="FechaCar"/>
    <w:uiPriority w:val="99"/>
    <w:unhideWhenUsed/>
    <w:rsid w:val="00761426"/>
  </w:style>
  <w:style w:type="character" w:customStyle="1" w:styleId="FechaCar">
    <w:name w:val="Fecha Car"/>
    <w:link w:val="Fecha"/>
    <w:uiPriority w:val="99"/>
    <w:rsid w:val="00761426"/>
    <w:rPr>
      <w:sz w:val="24"/>
      <w:szCs w:val="24"/>
      <w:lang w:val="es-ES" w:eastAsia="es-ES"/>
    </w:rPr>
  </w:style>
  <w:style w:type="character" w:customStyle="1" w:styleId="apple-converted-space">
    <w:name w:val="apple-converted-space"/>
    <w:rsid w:val="005368A3"/>
  </w:style>
  <w:style w:type="paragraph" w:styleId="Lista2">
    <w:name w:val="List 2"/>
    <w:basedOn w:val="Normal"/>
    <w:uiPriority w:val="99"/>
    <w:unhideWhenUsed/>
    <w:rsid w:val="000230A9"/>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0230A9"/>
    <w:pPr>
      <w:ind w:left="360" w:firstLine="360"/>
      <w:jc w:val="left"/>
    </w:pPr>
    <w:rPr>
      <w:rFonts w:ascii="Times New Roman" w:hAnsi="Times New Roman"/>
      <w:sz w:val="24"/>
    </w:rPr>
  </w:style>
  <w:style w:type="character" w:customStyle="1" w:styleId="SangradetextonormalCar">
    <w:name w:val="Sangría de texto normal Car"/>
    <w:basedOn w:val="Fuentedeprrafopredeter"/>
    <w:link w:val="Sangradetextonormal"/>
    <w:rsid w:val="000230A9"/>
    <w:rPr>
      <w:rFonts w:ascii="Arial" w:hAnsi="Arial"/>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230A9"/>
    <w:rPr>
      <w:rFonts w:ascii="Arial" w:hAnsi="Arial"/>
      <w:sz w:val="24"/>
      <w:szCs w:val="24"/>
      <w:lang w:val="es-ES" w:eastAsia="es-ES"/>
    </w:rPr>
  </w:style>
  <w:style w:type="table" w:customStyle="1" w:styleId="TableGrid">
    <w:name w:val="TableGrid"/>
    <w:rsid w:val="00AA5DC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EE377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3771"/>
    <w:pPr>
      <w:widowControl w:val="0"/>
    </w:pPr>
    <w:rPr>
      <w:rFonts w:asciiTheme="minorHAnsi" w:eastAsiaTheme="minorHAnsi" w:hAnsiTheme="minorHAnsi" w:cstheme="minorBidi"/>
      <w:sz w:val="22"/>
      <w:szCs w:val="22"/>
      <w:lang w:val="en-US" w:eastAsia="en-US"/>
    </w:rPr>
  </w:style>
  <w:style w:type="character" w:customStyle="1" w:styleId="Cuerpodeltexto2">
    <w:name w:val="Cuerpo del texto (2)_"/>
    <w:basedOn w:val="Fuentedeprrafopredeter"/>
    <w:link w:val="Cuerpodeltexto20"/>
    <w:rsid w:val="008D09FC"/>
    <w:rPr>
      <w:rFonts w:ascii="Arial" w:eastAsia="Arial" w:hAnsi="Arial" w:cs="Arial"/>
      <w:sz w:val="22"/>
      <w:szCs w:val="22"/>
      <w:shd w:val="clear" w:color="auto" w:fill="FFFFFF"/>
    </w:rPr>
  </w:style>
  <w:style w:type="character" w:customStyle="1" w:styleId="Cuerpodeltexto275pto">
    <w:name w:val="Cuerpo del texto (2) + 7.5 pto"/>
    <w:basedOn w:val="Cuerpodeltexto2"/>
    <w:rsid w:val="008D09FC"/>
    <w:rPr>
      <w:rFonts w:ascii="Arial" w:eastAsia="Arial" w:hAnsi="Arial" w:cs="Arial"/>
      <w:color w:val="000000"/>
      <w:spacing w:val="0"/>
      <w:w w:val="100"/>
      <w:position w:val="0"/>
      <w:sz w:val="15"/>
      <w:szCs w:val="15"/>
      <w:shd w:val="clear" w:color="auto" w:fill="FFFFFF"/>
      <w:lang w:val="es-ES" w:eastAsia="es-ES" w:bidi="es-ES"/>
    </w:rPr>
  </w:style>
  <w:style w:type="paragraph" w:customStyle="1" w:styleId="Cuerpodeltexto20">
    <w:name w:val="Cuerpo del texto (2)"/>
    <w:basedOn w:val="Normal"/>
    <w:link w:val="Cuerpodeltexto2"/>
    <w:rsid w:val="008D09FC"/>
    <w:pPr>
      <w:widowControl w:val="0"/>
      <w:shd w:val="clear" w:color="auto" w:fill="FFFFFF"/>
      <w:spacing w:before="120" w:line="264" w:lineRule="exact"/>
      <w:jc w:val="center"/>
    </w:pPr>
    <w:rPr>
      <w:rFonts w:ascii="Arial" w:eastAsia="Arial" w:hAnsi="Arial" w:cs="Arial"/>
      <w:sz w:val="22"/>
      <w:szCs w:val="22"/>
      <w:lang w:val="es-CO" w:eastAsia="es-CO"/>
    </w:rPr>
  </w:style>
  <w:style w:type="character" w:customStyle="1" w:styleId="Cuerpodeltexto2Negrita">
    <w:name w:val="Cuerpo del texto (2) + Negrita"/>
    <w:basedOn w:val="Cuerpodeltexto2"/>
    <w:rsid w:val="00B43EA7"/>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8336">
      <w:bodyDiv w:val="1"/>
      <w:marLeft w:val="0"/>
      <w:marRight w:val="0"/>
      <w:marTop w:val="0"/>
      <w:marBottom w:val="0"/>
      <w:divBdr>
        <w:top w:val="none" w:sz="0" w:space="0" w:color="auto"/>
        <w:left w:val="none" w:sz="0" w:space="0" w:color="auto"/>
        <w:bottom w:val="none" w:sz="0" w:space="0" w:color="auto"/>
        <w:right w:val="none" w:sz="0" w:space="0" w:color="auto"/>
      </w:divBdr>
    </w:div>
    <w:div w:id="41948747">
      <w:bodyDiv w:val="1"/>
      <w:marLeft w:val="0"/>
      <w:marRight w:val="0"/>
      <w:marTop w:val="0"/>
      <w:marBottom w:val="0"/>
      <w:divBdr>
        <w:top w:val="none" w:sz="0" w:space="0" w:color="auto"/>
        <w:left w:val="none" w:sz="0" w:space="0" w:color="auto"/>
        <w:bottom w:val="none" w:sz="0" w:space="0" w:color="auto"/>
        <w:right w:val="none" w:sz="0" w:space="0" w:color="auto"/>
      </w:divBdr>
      <w:divsChild>
        <w:div w:id="1224680383">
          <w:marLeft w:val="0"/>
          <w:marRight w:val="0"/>
          <w:marTop w:val="0"/>
          <w:marBottom w:val="0"/>
          <w:divBdr>
            <w:top w:val="none" w:sz="0" w:space="0" w:color="auto"/>
            <w:left w:val="none" w:sz="0" w:space="0" w:color="auto"/>
            <w:bottom w:val="none" w:sz="0" w:space="0" w:color="auto"/>
            <w:right w:val="none" w:sz="0" w:space="0" w:color="auto"/>
          </w:divBdr>
        </w:div>
        <w:div w:id="1654915499">
          <w:marLeft w:val="0"/>
          <w:marRight w:val="0"/>
          <w:marTop w:val="0"/>
          <w:marBottom w:val="0"/>
          <w:divBdr>
            <w:top w:val="none" w:sz="0" w:space="0" w:color="auto"/>
            <w:left w:val="none" w:sz="0" w:space="0" w:color="auto"/>
            <w:bottom w:val="none" w:sz="0" w:space="0" w:color="auto"/>
            <w:right w:val="none" w:sz="0" w:space="0" w:color="auto"/>
          </w:divBdr>
        </w:div>
        <w:div w:id="239413185">
          <w:marLeft w:val="0"/>
          <w:marRight w:val="0"/>
          <w:marTop w:val="0"/>
          <w:marBottom w:val="0"/>
          <w:divBdr>
            <w:top w:val="none" w:sz="0" w:space="0" w:color="auto"/>
            <w:left w:val="none" w:sz="0" w:space="0" w:color="auto"/>
            <w:bottom w:val="none" w:sz="0" w:space="0" w:color="auto"/>
            <w:right w:val="none" w:sz="0" w:space="0" w:color="auto"/>
          </w:divBdr>
        </w:div>
        <w:div w:id="817570182">
          <w:marLeft w:val="0"/>
          <w:marRight w:val="0"/>
          <w:marTop w:val="0"/>
          <w:marBottom w:val="0"/>
          <w:divBdr>
            <w:top w:val="none" w:sz="0" w:space="0" w:color="auto"/>
            <w:left w:val="none" w:sz="0" w:space="0" w:color="auto"/>
            <w:bottom w:val="none" w:sz="0" w:space="0" w:color="auto"/>
            <w:right w:val="none" w:sz="0" w:space="0" w:color="auto"/>
          </w:divBdr>
        </w:div>
        <w:div w:id="788400262">
          <w:marLeft w:val="0"/>
          <w:marRight w:val="0"/>
          <w:marTop w:val="0"/>
          <w:marBottom w:val="0"/>
          <w:divBdr>
            <w:top w:val="none" w:sz="0" w:space="0" w:color="auto"/>
            <w:left w:val="none" w:sz="0" w:space="0" w:color="auto"/>
            <w:bottom w:val="none" w:sz="0" w:space="0" w:color="auto"/>
            <w:right w:val="none" w:sz="0" w:space="0" w:color="auto"/>
          </w:divBdr>
        </w:div>
        <w:div w:id="396823356">
          <w:marLeft w:val="0"/>
          <w:marRight w:val="0"/>
          <w:marTop w:val="0"/>
          <w:marBottom w:val="0"/>
          <w:divBdr>
            <w:top w:val="none" w:sz="0" w:space="0" w:color="auto"/>
            <w:left w:val="none" w:sz="0" w:space="0" w:color="auto"/>
            <w:bottom w:val="none" w:sz="0" w:space="0" w:color="auto"/>
            <w:right w:val="none" w:sz="0" w:space="0" w:color="auto"/>
          </w:divBdr>
        </w:div>
        <w:div w:id="226183349">
          <w:marLeft w:val="0"/>
          <w:marRight w:val="0"/>
          <w:marTop w:val="0"/>
          <w:marBottom w:val="0"/>
          <w:divBdr>
            <w:top w:val="none" w:sz="0" w:space="0" w:color="auto"/>
            <w:left w:val="none" w:sz="0" w:space="0" w:color="auto"/>
            <w:bottom w:val="none" w:sz="0" w:space="0" w:color="auto"/>
            <w:right w:val="none" w:sz="0" w:space="0" w:color="auto"/>
          </w:divBdr>
        </w:div>
        <w:div w:id="1744983164">
          <w:marLeft w:val="0"/>
          <w:marRight w:val="0"/>
          <w:marTop w:val="0"/>
          <w:marBottom w:val="0"/>
          <w:divBdr>
            <w:top w:val="none" w:sz="0" w:space="0" w:color="auto"/>
            <w:left w:val="none" w:sz="0" w:space="0" w:color="auto"/>
            <w:bottom w:val="none" w:sz="0" w:space="0" w:color="auto"/>
            <w:right w:val="none" w:sz="0" w:space="0" w:color="auto"/>
          </w:divBdr>
        </w:div>
        <w:div w:id="671756340">
          <w:marLeft w:val="0"/>
          <w:marRight w:val="0"/>
          <w:marTop w:val="0"/>
          <w:marBottom w:val="0"/>
          <w:divBdr>
            <w:top w:val="none" w:sz="0" w:space="0" w:color="auto"/>
            <w:left w:val="none" w:sz="0" w:space="0" w:color="auto"/>
            <w:bottom w:val="none" w:sz="0" w:space="0" w:color="auto"/>
            <w:right w:val="none" w:sz="0" w:space="0" w:color="auto"/>
          </w:divBdr>
        </w:div>
        <w:div w:id="1218005574">
          <w:marLeft w:val="0"/>
          <w:marRight w:val="0"/>
          <w:marTop w:val="0"/>
          <w:marBottom w:val="0"/>
          <w:divBdr>
            <w:top w:val="none" w:sz="0" w:space="0" w:color="auto"/>
            <w:left w:val="none" w:sz="0" w:space="0" w:color="auto"/>
            <w:bottom w:val="none" w:sz="0" w:space="0" w:color="auto"/>
            <w:right w:val="none" w:sz="0" w:space="0" w:color="auto"/>
          </w:divBdr>
        </w:div>
        <w:div w:id="1867717097">
          <w:marLeft w:val="0"/>
          <w:marRight w:val="0"/>
          <w:marTop w:val="0"/>
          <w:marBottom w:val="0"/>
          <w:divBdr>
            <w:top w:val="none" w:sz="0" w:space="0" w:color="auto"/>
            <w:left w:val="none" w:sz="0" w:space="0" w:color="auto"/>
            <w:bottom w:val="none" w:sz="0" w:space="0" w:color="auto"/>
            <w:right w:val="none" w:sz="0" w:space="0" w:color="auto"/>
          </w:divBdr>
        </w:div>
      </w:divsChild>
    </w:div>
    <w:div w:id="85811639">
      <w:bodyDiv w:val="1"/>
      <w:marLeft w:val="0"/>
      <w:marRight w:val="0"/>
      <w:marTop w:val="0"/>
      <w:marBottom w:val="0"/>
      <w:divBdr>
        <w:top w:val="none" w:sz="0" w:space="0" w:color="auto"/>
        <w:left w:val="none" w:sz="0" w:space="0" w:color="auto"/>
        <w:bottom w:val="none" w:sz="0" w:space="0" w:color="auto"/>
        <w:right w:val="none" w:sz="0" w:space="0" w:color="auto"/>
      </w:divBdr>
    </w:div>
    <w:div w:id="220211420">
      <w:bodyDiv w:val="1"/>
      <w:marLeft w:val="0"/>
      <w:marRight w:val="0"/>
      <w:marTop w:val="0"/>
      <w:marBottom w:val="0"/>
      <w:divBdr>
        <w:top w:val="none" w:sz="0" w:space="0" w:color="auto"/>
        <w:left w:val="none" w:sz="0" w:space="0" w:color="auto"/>
        <w:bottom w:val="none" w:sz="0" w:space="0" w:color="auto"/>
        <w:right w:val="none" w:sz="0" w:space="0" w:color="auto"/>
      </w:divBdr>
      <w:divsChild>
        <w:div w:id="445588613">
          <w:marLeft w:val="1416"/>
          <w:marRight w:val="0"/>
          <w:marTop w:val="0"/>
          <w:marBottom w:val="280"/>
          <w:divBdr>
            <w:top w:val="none" w:sz="0" w:space="0" w:color="auto"/>
            <w:left w:val="none" w:sz="0" w:space="0" w:color="auto"/>
            <w:bottom w:val="none" w:sz="0" w:space="0" w:color="auto"/>
            <w:right w:val="none" w:sz="0" w:space="0" w:color="auto"/>
          </w:divBdr>
        </w:div>
        <w:div w:id="1060011031">
          <w:marLeft w:val="1416"/>
          <w:marRight w:val="0"/>
          <w:marTop w:val="0"/>
          <w:marBottom w:val="280"/>
          <w:divBdr>
            <w:top w:val="none" w:sz="0" w:space="0" w:color="auto"/>
            <w:left w:val="none" w:sz="0" w:space="0" w:color="auto"/>
            <w:bottom w:val="none" w:sz="0" w:space="0" w:color="auto"/>
            <w:right w:val="none" w:sz="0" w:space="0" w:color="auto"/>
          </w:divBdr>
        </w:div>
        <w:div w:id="1201626450">
          <w:marLeft w:val="1416"/>
          <w:marRight w:val="0"/>
          <w:marTop w:val="0"/>
          <w:marBottom w:val="280"/>
          <w:divBdr>
            <w:top w:val="none" w:sz="0" w:space="0" w:color="auto"/>
            <w:left w:val="none" w:sz="0" w:space="0" w:color="auto"/>
            <w:bottom w:val="none" w:sz="0" w:space="0" w:color="auto"/>
            <w:right w:val="none" w:sz="0" w:space="0" w:color="auto"/>
          </w:divBdr>
        </w:div>
      </w:divsChild>
    </w:div>
    <w:div w:id="284193416">
      <w:bodyDiv w:val="1"/>
      <w:marLeft w:val="0"/>
      <w:marRight w:val="0"/>
      <w:marTop w:val="0"/>
      <w:marBottom w:val="0"/>
      <w:divBdr>
        <w:top w:val="none" w:sz="0" w:space="0" w:color="auto"/>
        <w:left w:val="none" w:sz="0" w:space="0" w:color="auto"/>
        <w:bottom w:val="none" w:sz="0" w:space="0" w:color="auto"/>
        <w:right w:val="none" w:sz="0" w:space="0" w:color="auto"/>
      </w:divBdr>
    </w:div>
    <w:div w:id="292830237">
      <w:bodyDiv w:val="1"/>
      <w:marLeft w:val="0"/>
      <w:marRight w:val="0"/>
      <w:marTop w:val="0"/>
      <w:marBottom w:val="0"/>
      <w:divBdr>
        <w:top w:val="none" w:sz="0" w:space="0" w:color="auto"/>
        <w:left w:val="none" w:sz="0" w:space="0" w:color="auto"/>
        <w:bottom w:val="none" w:sz="0" w:space="0" w:color="auto"/>
        <w:right w:val="none" w:sz="0" w:space="0" w:color="auto"/>
      </w:divBdr>
    </w:div>
    <w:div w:id="344406366">
      <w:bodyDiv w:val="1"/>
      <w:marLeft w:val="0"/>
      <w:marRight w:val="0"/>
      <w:marTop w:val="0"/>
      <w:marBottom w:val="0"/>
      <w:divBdr>
        <w:top w:val="none" w:sz="0" w:space="0" w:color="auto"/>
        <w:left w:val="none" w:sz="0" w:space="0" w:color="auto"/>
        <w:bottom w:val="none" w:sz="0" w:space="0" w:color="auto"/>
        <w:right w:val="none" w:sz="0" w:space="0" w:color="auto"/>
      </w:divBdr>
    </w:div>
    <w:div w:id="354039473">
      <w:bodyDiv w:val="1"/>
      <w:marLeft w:val="0"/>
      <w:marRight w:val="0"/>
      <w:marTop w:val="0"/>
      <w:marBottom w:val="0"/>
      <w:divBdr>
        <w:top w:val="none" w:sz="0" w:space="0" w:color="auto"/>
        <w:left w:val="none" w:sz="0" w:space="0" w:color="auto"/>
        <w:bottom w:val="none" w:sz="0" w:space="0" w:color="auto"/>
        <w:right w:val="none" w:sz="0" w:space="0" w:color="auto"/>
      </w:divBdr>
      <w:divsChild>
        <w:div w:id="1227644234">
          <w:marLeft w:val="0"/>
          <w:marRight w:val="0"/>
          <w:marTop w:val="0"/>
          <w:marBottom w:val="0"/>
          <w:divBdr>
            <w:top w:val="none" w:sz="0" w:space="0" w:color="auto"/>
            <w:left w:val="none" w:sz="0" w:space="0" w:color="auto"/>
            <w:bottom w:val="none" w:sz="0" w:space="0" w:color="auto"/>
            <w:right w:val="none" w:sz="0" w:space="0" w:color="auto"/>
          </w:divBdr>
        </w:div>
        <w:div w:id="183444469">
          <w:marLeft w:val="0"/>
          <w:marRight w:val="0"/>
          <w:marTop w:val="0"/>
          <w:marBottom w:val="0"/>
          <w:divBdr>
            <w:top w:val="none" w:sz="0" w:space="0" w:color="auto"/>
            <w:left w:val="none" w:sz="0" w:space="0" w:color="auto"/>
            <w:bottom w:val="none" w:sz="0" w:space="0" w:color="auto"/>
            <w:right w:val="none" w:sz="0" w:space="0" w:color="auto"/>
          </w:divBdr>
        </w:div>
        <w:div w:id="195391141">
          <w:marLeft w:val="0"/>
          <w:marRight w:val="0"/>
          <w:marTop w:val="0"/>
          <w:marBottom w:val="0"/>
          <w:divBdr>
            <w:top w:val="none" w:sz="0" w:space="0" w:color="auto"/>
            <w:left w:val="none" w:sz="0" w:space="0" w:color="auto"/>
            <w:bottom w:val="none" w:sz="0" w:space="0" w:color="auto"/>
            <w:right w:val="none" w:sz="0" w:space="0" w:color="auto"/>
          </w:divBdr>
        </w:div>
        <w:div w:id="1228419954">
          <w:marLeft w:val="0"/>
          <w:marRight w:val="0"/>
          <w:marTop w:val="0"/>
          <w:marBottom w:val="0"/>
          <w:divBdr>
            <w:top w:val="none" w:sz="0" w:space="0" w:color="auto"/>
            <w:left w:val="none" w:sz="0" w:space="0" w:color="auto"/>
            <w:bottom w:val="none" w:sz="0" w:space="0" w:color="auto"/>
            <w:right w:val="none" w:sz="0" w:space="0" w:color="auto"/>
          </w:divBdr>
        </w:div>
        <w:div w:id="752553490">
          <w:marLeft w:val="0"/>
          <w:marRight w:val="0"/>
          <w:marTop w:val="0"/>
          <w:marBottom w:val="0"/>
          <w:divBdr>
            <w:top w:val="none" w:sz="0" w:space="0" w:color="auto"/>
            <w:left w:val="none" w:sz="0" w:space="0" w:color="auto"/>
            <w:bottom w:val="none" w:sz="0" w:space="0" w:color="auto"/>
            <w:right w:val="none" w:sz="0" w:space="0" w:color="auto"/>
          </w:divBdr>
        </w:div>
        <w:div w:id="1578006903">
          <w:marLeft w:val="0"/>
          <w:marRight w:val="0"/>
          <w:marTop w:val="0"/>
          <w:marBottom w:val="0"/>
          <w:divBdr>
            <w:top w:val="none" w:sz="0" w:space="0" w:color="auto"/>
            <w:left w:val="none" w:sz="0" w:space="0" w:color="auto"/>
            <w:bottom w:val="none" w:sz="0" w:space="0" w:color="auto"/>
            <w:right w:val="none" w:sz="0" w:space="0" w:color="auto"/>
          </w:divBdr>
        </w:div>
        <w:div w:id="75369647">
          <w:marLeft w:val="0"/>
          <w:marRight w:val="0"/>
          <w:marTop w:val="0"/>
          <w:marBottom w:val="0"/>
          <w:divBdr>
            <w:top w:val="none" w:sz="0" w:space="0" w:color="auto"/>
            <w:left w:val="none" w:sz="0" w:space="0" w:color="auto"/>
            <w:bottom w:val="none" w:sz="0" w:space="0" w:color="auto"/>
            <w:right w:val="none" w:sz="0" w:space="0" w:color="auto"/>
          </w:divBdr>
        </w:div>
      </w:divsChild>
    </w:div>
    <w:div w:id="390269689">
      <w:bodyDiv w:val="1"/>
      <w:marLeft w:val="0"/>
      <w:marRight w:val="0"/>
      <w:marTop w:val="0"/>
      <w:marBottom w:val="0"/>
      <w:divBdr>
        <w:top w:val="none" w:sz="0" w:space="0" w:color="auto"/>
        <w:left w:val="none" w:sz="0" w:space="0" w:color="auto"/>
        <w:bottom w:val="none" w:sz="0" w:space="0" w:color="auto"/>
        <w:right w:val="none" w:sz="0" w:space="0" w:color="auto"/>
      </w:divBdr>
      <w:divsChild>
        <w:div w:id="112942023">
          <w:marLeft w:val="0"/>
          <w:marRight w:val="0"/>
          <w:marTop w:val="0"/>
          <w:marBottom w:val="0"/>
          <w:divBdr>
            <w:top w:val="none" w:sz="0" w:space="0" w:color="auto"/>
            <w:left w:val="none" w:sz="0" w:space="0" w:color="auto"/>
            <w:bottom w:val="none" w:sz="0" w:space="0" w:color="auto"/>
            <w:right w:val="none" w:sz="0" w:space="0" w:color="auto"/>
          </w:divBdr>
        </w:div>
        <w:div w:id="114104780">
          <w:marLeft w:val="0"/>
          <w:marRight w:val="0"/>
          <w:marTop w:val="0"/>
          <w:marBottom w:val="0"/>
          <w:divBdr>
            <w:top w:val="none" w:sz="0" w:space="0" w:color="auto"/>
            <w:left w:val="none" w:sz="0" w:space="0" w:color="auto"/>
            <w:bottom w:val="none" w:sz="0" w:space="0" w:color="auto"/>
            <w:right w:val="none" w:sz="0" w:space="0" w:color="auto"/>
          </w:divBdr>
        </w:div>
        <w:div w:id="647511898">
          <w:marLeft w:val="0"/>
          <w:marRight w:val="0"/>
          <w:marTop w:val="0"/>
          <w:marBottom w:val="0"/>
          <w:divBdr>
            <w:top w:val="none" w:sz="0" w:space="0" w:color="auto"/>
            <w:left w:val="none" w:sz="0" w:space="0" w:color="auto"/>
            <w:bottom w:val="none" w:sz="0" w:space="0" w:color="auto"/>
            <w:right w:val="none" w:sz="0" w:space="0" w:color="auto"/>
          </w:divBdr>
        </w:div>
        <w:div w:id="94136026">
          <w:marLeft w:val="0"/>
          <w:marRight w:val="0"/>
          <w:marTop w:val="0"/>
          <w:marBottom w:val="0"/>
          <w:divBdr>
            <w:top w:val="none" w:sz="0" w:space="0" w:color="auto"/>
            <w:left w:val="none" w:sz="0" w:space="0" w:color="auto"/>
            <w:bottom w:val="none" w:sz="0" w:space="0" w:color="auto"/>
            <w:right w:val="none" w:sz="0" w:space="0" w:color="auto"/>
          </w:divBdr>
        </w:div>
        <w:div w:id="1538395930">
          <w:marLeft w:val="0"/>
          <w:marRight w:val="0"/>
          <w:marTop w:val="0"/>
          <w:marBottom w:val="0"/>
          <w:divBdr>
            <w:top w:val="none" w:sz="0" w:space="0" w:color="auto"/>
            <w:left w:val="none" w:sz="0" w:space="0" w:color="auto"/>
            <w:bottom w:val="none" w:sz="0" w:space="0" w:color="auto"/>
            <w:right w:val="none" w:sz="0" w:space="0" w:color="auto"/>
          </w:divBdr>
        </w:div>
        <w:div w:id="2003854458">
          <w:marLeft w:val="0"/>
          <w:marRight w:val="0"/>
          <w:marTop w:val="0"/>
          <w:marBottom w:val="0"/>
          <w:divBdr>
            <w:top w:val="none" w:sz="0" w:space="0" w:color="auto"/>
            <w:left w:val="none" w:sz="0" w:space="0" w:color="auto"/>
            <w:bottom w:val="none" w:sz="0" w:space="0" w:color="auto"/>
            <w:right w:val="none" w:sz="0" w:space="0" w:color="auto"/>
          </w:divBdr>
        </w:div>
        <w:div w:id="1055083049">
          <w:marLeft w:val="0"/>
          <w:marRight w:val="0"/>
          <w:marTop w:val="0"/>
          <w:marBottom w:val="0"/>
          <w:divBdr>
            <w:top w:val="none" w:sz="0" w:space="0" w:color="auto"/>
            <w:left w:val="none" w:sz="0" w:space="0" w:color="auto"/>
            <w:bottom w:val="none" w:sz="0" w:space="0" w:color="auto"/>
            <w:right w:val="none" w:sz="0" w:space="0" w:color="auto"/>
          </w:divBdr>
        </w:div>
        <w:div w:id="665548344">
          <w:marLeft w:val="0"/>
          <w:marRight w:val="0"/>
          <w:marTop w:val="0"/>
          <w:marBottom w:val="0"/>
          <w:divBdr>
            <w:top w:val="none" w:sz="0" w:space="0" w:color="auto"/>
            <w:left w:val="none" w:sz="0" w:space="0" w:color="auto"/>
            <w:bottom w:val="none" w:sz="0" w:space="0" w:color="auto"/>
            <w:right w:val="none" w:sz="0" w:space="0" w:color="auto"/>
          </w:divBdr>
        </w:div>
        <w:div w:id="1603998178">
          <w:marLeft w:val="0"/>
          <w:marRight w:val="0"/>
          <w:marTop w:val="0"/>
          <w:marBottom w:val="0"/>
          <w:divBdr>
            <w:top w:val="none" w:sz="0" w:space="0" w:color="auto"/>
            <w:left w:val="none" w:sz="0" w:space="0" w:color="auto"/>
            <w:bottom w:val="none" w:sz="0" w:space="0" w:color="auto"/>
            <w:right w:val="none" w:sz="0" w:space="0" w:color="auto"/>
          </w:divBdr>
        </w:div>
      </w:divsChild>
    </w:div>
    <w:div w:id="396981000">
      <w:bodyDiv w:val="1"/>
      <w:marLeft w:val="0"/>
      <w:marRight w:val="0"/>
      <w:marTop w:val="0"/>
      <w:marBottom w:val="0"/>
      <w:divBdr>
        <w:top w:val="none" w:sz="0" w:space="0" w:color="auto"/>
        <w:left w:val="none" w:sz="0" w:space="0" w:color="auto"/>
        <w:bottom w:val="none" w:sz="0" w:space="0" w:color="auto"/>
        <w:right w:val="none" w:sz="0" w:space="0" w:color="auto"/>
      </w:divBdr>
    </w:div>
    <w:div w:id="499008366">
      <w:bodyDiv w:val="1"/>
      <w:marLeft w:val="0"/>
      <w:marRight w:val="0"/>
      <w:marTop w:val="0"/>
      <w:marBottom w:val="0"/>
      <w:divBdr>
        <w:top w:val="none" w:sz="0" w:space="0" w:color="auto"/>
        <w:left w:val="none" w:sz="0" w:space="0" w:color="auto"/>
        <w:bottom w:val="none" w:sz="0" w:space="0" w:color="auto"/>
        <w:right w:val="none" w:sz="0" w:space="0" w:color="auto"/>
      </w:divBdr>
      <w:divsChild>
        <w:div w:id="1612395167">
          <w:marLeft w:val="0"/>
          <w:marRight w:val="0"/>
          <w:marTop w:val="0"/>
          <w:marBottom w:val="0"/>
          <w:divBdr>
            <w:top w:val="none" w:sz="0" w:space="0" w:color="auto"/>
            <w:left w:val="none" w:sz="0" w:space="0" w:color="auto"/>
            <w:bottom w:val="none" w:sz="0" w:space="0" w:color="auto"/>
            <w:right w:val="none" w:sz="0" w:space="0" w:color="auto"/>
          </w:divBdr>
        </w:div>
        <w:div w:id="565454104">
          <w:marLeft w:val="0"/>
          <w:marRight w:val="0"/>
          <w:marTop w:val="0"/>
          <w:marBottom w:val="0"/>
          <w:divBdr>
            <w:top w:val="none" w:sz="0" w:space="0" w:color="auto"/>
            <w:left w:val="none" w:sz="0" w:space="0" w:color="auto"/>
            <w:bottom w:val="none" w:sz="0" w:space="0" w:color="auto"/>
            <w:right w:val="none" w:sz="0" w:space="0" w:color="auto"/>
          </w:divBdr>
        </w:div>
        <w:div w:id="689769174">
          <w:marLeft w:val="0"/>
          <w:marRight w:val="0"/>
          <w:marTop w:val="0"/>
          <w:marBottom w:val="0"/>
          <w:divBdr>
            <w:top w:val="none" w:sz="0" w:space="0" w:color="auto"/>
            <w:left w:val="none" w:sz="0" w:space="0" w:color="auto"/>
            <w:bottom w:val="none" w:sz="0" w:space="0" w:color="auto"/>
            <w:right w:val="none" w:sz="0" w:space="0" w:color="auto"/>
          </w:divBdr>
        </w:div>
        <w:div w:id="1029262586">
          <w:marLeft w:val="0"/>
          <w:marRight w:val="0"/>
          <w:marTop w:val="0"/>
          <w:marBottom w:val="0"/>
          <w:divBdr>
            <w:top w:val="none" w:sz="0" w:space="0" w:color="auto"/>
            <w:left w:val="none" w:sz="0" w:space="0" w:color="auto"/>
            <w:bottom w:val="none" w:sz="0" w:space="0" w:color="auto"/>
            <w:right w:val="none" w:sz="0" w:space="0" w:color="auto"/>
          </w:divBdr>
        </w:div>
        <w:div w:id="693457913">
          <w:marLeft w:val="0"/>
          <w:marRight w:val="0"/>
          <w:marTop w:val="0"/>
          <w:marBottom w:val="0"/>
          <w:divBdr>
            <w:top w:val="none" w:sz="0" w:space="0" w:color="auto"/>
            <w:left w:val="none" w:sz="0" w:space="0" w:color="auto"/>
            <w:bottom w:val="none" w:sz="0" w:space="0" w:color="auto"/>
            <w:right w:val="none" w:sz="0" w:space="0" w:color="auto"/>
          </w:divBdr>
        </w:div>
        <w:div w:id="428081818">
          <w:marLeft w:val="0"/>
          <w:marRight w:val="0"/>
          <w:marTop w:val="0"/>
          <w:marBottom w:val="0"/>
          <w:divBdr>
            <w:top w:val="none" w:sz="0" w:space="0" w:color="auto"/>
            <w:left w:val="none" w:sz="0" w:space="0" w:color="auto"/>
            <w:bottom w:val="none" w:sz="0" w:space="0" w:color="auto"/>
            <w:right w:val="none" w:sz="0" w:space="0" w:color="auto"/>
          </w:divBdr>
        </w:div>
        <w:div w:id="1407845722">
          <w:marLeft w:val="0"/>
          <w:marRight w:val="0"/>
          <w:marTop w:val="0"/>
          <w:marBottom w:val="0"/>
          <w:divBdr>
            <w:top w:val="none" w:sz="0" w:space="0" w:color="auto"/>
            <w:left w:val="none" w:sz="0" w:space="0" w:color="auto"/>
            <w:bottom w:val="none" w:sz="0" w:space="0" w:color="auto"/>
            <w:right w:val="none" w:sz="0" w:space="0" w:color="auto"/>
          </w:divBdr>
        </w:div>
        <w:div w:id="1143933783">
          <w:marLeft w:val="0"/>
          <w:marRight w:val="0"/>
          <w:marTop w:val="0"/>
          <w:marBottom w:val="0"/>
          <w:divBdr>
            <w:top w:val="none" w:sz="0" w:space="0" w:color="auto"/>
            <w:left w:val="none" w:sz="0" w:space="0" w:color="auto"/>
            <w:bottom w:val="none" w:sz="0" w:space="0" w:color="auto"/>
            <w:right w:val="none" w:sz="0" w:space="0" w:color="auto"/>
          </w:divBdr>
        </w:div>
        <w:div w:id="334263087">
          <w:marLeft w:val="0"/>
          <w:marRight w:val="0"/>
          <w:marTop w:val="0"/>
          <w:marBottom w:val="0"/>
          <w:divBdr>
            <w:top w:val="none" w:sz="0" w:space="0" w:color="auto"/>
            <w:left w:val="none" w:sz="0" w:space="0" w:color="auto"/>
            <w:bottom w:val="none" w:sz="0" w:space="0" w:color="auto"/>
            <w:right w:val="none" w:sz="0" w:space="0" w:color="auto"/>
          </w:divBdr>
        </w:div>
        <w:div w:id="117190496">
          <w:marLeft w:val="0"/>
          <w:marRight w:val="0"/>
          <w:marTop w:val="0"/>
          <w:marBottom w:val="0"/>
          <w:divBdr>
            <w:top w:val="none" w:sz="0" w:space="0" w:color="auto"/>
            <w:left w:val="none" w:sz="0" w:space="0" w:color="auto"/>
            <w:bottom w:val="none" w:sz="0" w:space="0" w:color="auto"/>
            <w:right w:val="none" w:sz="0" w:space="0" w:color="auto"/>
          </w:divBdr>
        </w:div>
      </w:divsChild>
    </w:div>
    <w:div w:id="549924174">
      <w:bodyDiv w:val="1"/>
      <w:marLeft w:val="0"/>
      <w:marRight w:val="0"/>
      <w:marTop w:val="0"/>
      <w:marBottom w:val="0"/>
      <w:divBdr>
        <w:top w:val="none" w:sz="0" w:space="0" w:color="auto"/>
        <w:left w:val="none" w:sz="0" w:space="0" w:color="auto"/>
        <w:bottom w:val="none" w:sz="0" w:space="0" w:color="auto"/>
        <w:right w:val="none" w:sz="0" w:space="0" w:color="auto"/>
      </w:divBdr>
    </w:div>
    <w:div w:id="571738278">
      <w:bodyDiv w:val="1"/>
      <w:marLeft w:val="0"/>
      <w:marRight w:val="0"/>
      <w:marTop w:val="0"/>
      <w:marBottom w:val="0"/>
      <w:divBdr>
        <w:top w:val="none" w:sz="0" w:space="0" w:color="auto"/>
        <w:left w:val="none" w:sz="0" w:space="0" w:color="auto"/>
        <w:bottom w:val="none" w:sz="0" w:space="0" w:color="auto"/>
        <w:right w:val="none" w:sz="0" w:space="0" w:color="auto"/>
      </w:divBdr>
    </w:div>
    <w:div w:id="751195862">
      <w:bodyDiv w:val="1"/>
      <w:marLeft w:val="0"/>
      <w:marRight w:val="0"/>
      <w:marTop w:val="0"/>
      <w:marBottom w:val="0"/>
      <w:divBdr>
        <w:top w:val="none" w:sz="0" w:space="0" w:color="auto"/>
        <w:left w:val="none" w:sz="0" w:space="0" w:color="auto"/>
        <w:bottom w:val="none" w:sz="0" w:space="0" w:color="auto"/>
        <w:right w:val="none" w:sz="0" w:space="0" w:color="auto"/>
      </w:divBdr>
    </w:div>
    <w:div w:id="812868595">
      <w:bodyDiv w:val="1"/>
      <w:marLeft w:val="0"/>
      <w:marRight w:val="0"/>
      <w:marTop w:val="0"/>
      <w:marBottom w:val="0"/>
      <w:divBdr>
        <w:top w:val="none" w:sz="0" w:space="0" w:color="auto"/>
        <w:left w:val="none" w:sz="0" w:space="0" w:color="auto"/>
        <w:bottom w:val="none" w:sz="0" w:space="0" w:color="auto"/>
        <w:right w:val="none" w:sz="0" w:space="0" w:color="auto"/>
      </w:divBdr>
    </w:div>
    <w:div w:id="828518591">
      <w:bodyDiv w:val="1"/>
      <w:marLeft w:val="0"/>
      <w:marRight w:val="0"/>
      <w:marTop w:val="0"/>
      <w:marBottom w:val="0"/>
      <w:divBdr>
        <w:top w:val="none" w:sz="0" w:space="0" w:color="auto"/>
        <w:left w:val="none" w:sz="0" w:space="0" w:color="auto"/>
        <w:bottom w:val="none" w:sz="0" w:space="0" w:color="auto"/>
        <w:right w:val="none" w:sz="0" w:space="0" w:color="auto"/>
      </w:divBdr>
    </w:div>
    <w:div w:id="919605732">
      <w:bodyDiv w:val="1"/>
      <w:marLeft w:val="0"/>
      <w:marRight w:val="0"/>
      <w:marTop w:val="0"/>
      <w:marBottom w:val="0"/>
      <w:divBdr>
        <w:top w:val="none" w:sz="0" w:space="0" w:color="auto"/>
        <w:left w:val="none" w:sz="0" w:space="0" w:color="auto"/>
        <w:bottom w:val="none" w:sz="0" w:space="0" w:color="auto"/>
        <w:right w:val="none" w:sz="0" w:space="0" w:color="auto"/>
      </w:divBdr>
    </w:div>
    <w:div w:id="980844509">
      <w:bodyDiv w:val="1"/>
      <w:marLeft w:val="0"/>
      <w:marRight w:val="0"/>
      <w:marTop w:val="0"/>
      <w:marBottom w:val="0"/>
      <w:divBdr>
        <w:top w:val="none" w:sz="0" w:space="0" w:color="auto"/>
        <w:left w:val="none" w:sz="0" w:space="0" w:color="auto"/>
        <w:bottom w:val="none" w:sz="0" w:space="0" w:color="auto"/>
        <w:right w:val="none" w:sz="0" w:space="0" w:color="auto"/>
      </w:divBdr>
    </w:div>
    <w:div w:id="1071999391">
      <w:bodyDiv w:val="1"/>
      <w:marLeft w:val="0"/>
      <w:marRight w:val="0"/>
      <w:marTop w:val="0"/>
      <w:marBottom w:val="0"/>
      <w:divBdr>
        <w:top w:val="none" w:sz="0" w:space="0" w:color="auto"/>
        <w:left w:val="none" w:sz="0" w:space="0" w:color="auto"/>
        <w:bottom w:val="none" w:sz="0" w:space="0" w:color="auto"/>
        <w:right w:val="none" w:sz="0" w:space="0" w:color="auto"/>
      </w:divBdr>
    </w:div>
    <w:div w:id="1074203386">
      <w:bodyDiv w:val="1"/>
      <w:marLeft w:val="0"/>
      <w:marRight w:val="0"/>
      <w:marTop w:val="0"/>
      <w:marBottom w:val="0"/>
      <w:divBdr>
        <w:top w:val="none" w:sz="0" w:space="0" w:color="auto"/>
        <w:left w:val="none" w:sz="0" w:space="0" w:color="auto"/>
        <w:bottom w:val="none" w:sz="0" w:space="0" w:color="auto"/>
        <w:right w:val="none" w:sz="0" w:space="0" w:color="auto"/>
      </w:divBdr>
    </w:div>
    <w:div w:id="1111438626">
      <w:bodyDiv w:val="1"/>
      <w:marLeft w:val="0"/>
      <w:marRight w:val="0"/>
      <w:marTop w:val="0"/>
      <w:marBottom w:val="0"/>
      <w:divBdr>
        <w:top w:val="none" w:sz="0" w:space="0" w:color="auto"/>
        <w:left w:val="none" w:sz="0" w:space="0" w:color="auto"/>
        <w:bottom w:val="none" w:sz="0" w:space="0" w:color="auto"/>
        <w:right w:val="none" w:sz="0" w:space="0" w:color="auto"/>
      </w:divBdr>
    </w:div>
    <w:div w:id="1165512836">
      <w:bodyDiv w:val="1"/>
      <w:marLeft w:val="0"/>
      <w:marRight w:val="0"/>
      <w:marTop w:val="0"/>
      <w:marBottom w:val="0"/>
      <w:divBdr>
        <w:top w:val="none" w:sz="0" w:space="0" w:color="auto"/>
        <w:left w:val="none" w:sz="0" w:space="0" w:color="auto"/>
        <w:bottom w:val="none" w:sz="0" w:space="0" w:color="auto"/>
        <w:right w:val="none" w:sz="0" w:space="0" w:color="auto"/>
      </w:divBdr>
    </w:div>
    <w:div w:id="1271426547">
      <w:bodyDiv w:val="1"/>
      <w:marLeft w:val="0"/>
      <w:marRight w:val="0"/>
      <w:marTop w:val="0"/>
      <w:marBottom w:val="0"/>
      <w:divBdr>
        <w:top w:val="none" w:sz="0" w:space="0" w:color="auto"/>
        <w:left w:val="none" w:sz="0" w:space="0" w:color="auto"/>
        <w:bottom w:val="none" w:sz="0" w:space="0" w:color="auto"/>
        <w:right w:val="none" w:sz="0" w:space="0" w:color="auto"/>
      </w:divBdr>
    </w:div>
    <w:div w:id="1296521523">
      <w:bodyDiv w:val="1"/>
      <w:marLeft w:val="0"/>
      <w:marRight w:val="0"/>
      <w:marTop w:val="0"/>
      <w:marBottom w:val="0"/>
      <w:divBdr>
        <w:top w:val="none" w:sz="0" w:space="0" w:color="auto"/>
        <w:left w:val="none" w:sz="0" w:space="0" w:color="auto"/>
        <w:bottom w:val="none" w:sz="0" w:space="0" w:color="auto"/>
        <w:right w:val="none" w:sz="0" w:space="0" w:color="auto"/>
      </w:divBdr>
    </w:div>
    <w:div w:id="1326476440">
      <w:bodyDiv w:val="1"/>
      <w:marLeft w:val="0"/>
      <w:marRight w:val="0"/>
      <w:marTop w:val="0"/>
      <w:marBottom w:val="0"/>
      <w:divBdr>
        <w:top w:val="none" w:sz="0" w:space="0" w:color="auto"/>
        <w:left w:val="none" w:sz="0" w:space="0" w:color="auto"/>
        <w:bottom w:val="none" w:sz="0" w:space="0" w:color="auto"/>
        <w:right w:val="none" w:sz="0" w:space="0" w:color="auto"/>
      </w:divBdr>
    </w:div>
    <w:div w:id="1335566512">
      <w:bodyDiv w:val="1"/>
      <w:marLeft w:val="0"/>
      <w:marRight w:val="0"/>
      <w:marTop w:val="0"/>
      <w:marBottom w:val="0"/>
      <w:divBdr>
        <w:top w:val="none" w:sz="0" w:space="0" w:color="auto"/>
        <w:left w:val="none" w:sz="0" w:space="0" w:color="auto"/>
        <w:bottom w:val="none" w:sz="0" w:space="0" w:color="auto"/>
        <w:right w:val="none" w:sz="0" w:space="0" w:color="auto"/>
      </w:divBdr>
    </w:div>
    <w:div w:id="1346783423">
      <w:bodyDiv w:val="1"/>
      <w:marLeft w:val="0"/>
      <w:marRight w:val="0"/>
      <w:marTop w:val="0"/>
      <w:marBottom w:val="0"/>
      <w:divBdr>
        <w:top w:val="none" w:sz="0" w:space="0" w:color="auto"/>
        <w:left w:val="none" w:sz="0" w:space="0" w:color="auto"/>
        <w:bottom w:val="none" w:sz="0" w:space="0" w:color="auto"/>
        <w:right w:val="none" w:sz="0" w:space="0" w:color="auto"/>
      </w:divBdr>
    </w:div>
    <w:div w:id="1362241315">
      <w:bodyDiv w:val="1"/>
      <w:marLeft w:val="0"/>
      <w:marRight w:val="0"/>
      <w:marTop w:val="0"/>
      <w:marBottom w:val="0"/>
      <w:divBdr>
        <w:top w:val="none" w:sz="0" w:space="0" w:color="auto"/>
        <w:left w:val="none" w:sz="0" w:space="0" w:color="auto"/>
        <w:bottom w:val="none" w:sz="0" w:space="0" w:color="auto"/>
        <w:right w:val="none" w:sz="0" w:space="0" w:color="auto"/>
      </w:divBdr>
    </w:div>
    <w:div w:id="1463813553">
      <w:bodyDiv w:val="1"/>
      <w:marLeft w:val="0"/>
      <w:marRight w:val="0"/>
      <w:marTop w:val="0"/>
      <w:marBottom w:val="0"/>
      <w:divBdr>
        <w:top w:val="none" w:sz="0" w:space="0" w:color="auto"/>
        <w:left w:val="none" w:sz="0" w:space="0" w:color="auto"/>
        <w:bottom w:val="none" w:sz="0" w:space="0" w:color="auto"/>
        <w:right w:val="none" w:sz="0" w:space="0" w:color="auto"/>
      </w:divBdr>
    </w:div>
    <w:div w:id="1497919522">
      <w:bodyDiv w:val="1"/>
      <w:marLeft w:val="0"/>
      <w:marRight w:val="0"/>
      <w:marTop w:val="0"/>
      <w:marBottom w:val="0"/>
      <w:divBdr>
        <w:top w:val="none" w:sz="0" w:space="0" w:color="auto"/>
        <w:left w:val="none" w:sz="0" w:space="0" w:color="auto"/>
        <w:bottom w:val="none" w:sz="0" w:space="0" w:color="auto"/>
        <w:right w:val="none" w:sz="0" w:space="0" w:color="auto"/>
      </w:divBdr>
    </w:div>
    <w:div w:id="1517689316">
      <w:bodyDiv w:val="1"/>
      <w:marLeft w:val="0"/>
      <w:marRight w:val="0"/>
      <w:marTop w:val="0"/>
      <w:marBottom w:val="0"/>
      <w:divBdr>
        <w:top w:val="none" w:sz="0" w:space="0" w:color="auto"/>
        <w:left w:val="none" w:sz="0" w:space="0" w:color="auto"/>
        <w:bottom w:val="none" w:sz="0" w:space="0" w:color="auto"/>
        <w:right w:val="none" w:sz="0" w:space="0" w:color="auto"/>
      </w:divBdr>
    </w:div>
    <w:div w:id="1752194770">
      <w:bodyDiv w:val="1"/>
      <w:marLeft w:val="0"/>
      <w:marRight w:val="0"/>
      <w:marTop w:val="0"/>
      <w:marBottom w:val="0"/>
      <w:divBdr>
        <w:top w:val="none" w:sz="0" w:space="0" w:color="auto"/>
        <w:left w:val="none" w:sz="0" w:space="0" w:color="auto"/>
        <w:bottom w:val="none" w:sz="0" w:space="0" w:color="auto"/>
        <w:right w:val="none" w:sz="0" w:space="0" w:color="auto"/>
      </w:divBdr>
    </w:div>
    <w:div w:id="1816068106">
      <w:bodyDiv w:val="1"/>
      <w:marLeft w:val="0"/>
      <w:marRight w:val="0"/>
      <w:marTop w:val="0"/>
      <w:marBottom w:val="0"/>
      <w:divBdr>
        <w:top w:val="none" w:sz="0" w:space="0" w:color="auto"/>
        <w:left w:val="none" w:sz="0" w:space="0" w:color="auto"/>
        <w:bottom w:val="none" w:sz="0" w:space="0" w:color="auto"/>
        <w:right w:val="none" w:sz="0" w:space="0" w:color="auto"/>
      </w:divBdr>
    </w:div>
    <w:div w:id="1862820378">
      <w:bodyDiv w:val="1"/>
      <w:marLeft w:val="0"/>
      <w:marRight w:val="0"/>
      <w:marTop w:val="0"/>
      <w:marBottom w:val="0"/>
      <w:divBdr>
        <w:top w:val="none" w:sz="0" w:space="0" w:color="auto"/>
        <w:left w:val="none" w:sz="0" w:space="0" w:color="auto"/>
        <w:bottom w:val="none" w:sz="0" w:space="0" w:color="auto"/>
        <w:right w:val="none" w:sz="0" w:space="0" w:color="auto"/>
      </w:divBdr>
    </w:div>
    <w:div w:id="1869634528">
      <w:bodyDiv w:val="1"/>
      <w:marLeft w:val="0"/>
      <w:marRight w:val="0"/>
      <w:marTop w:val="0"/>
      <w:marBottom w:val="0"/>
      <w:divBdr>
        <w:top w:val="none" w:sz="0" w:space="0" w:color="auto"/>
        <w:left w:val="none" w:sz="0" w:space="0" w:color="auto"/>
        <w:bottom w:val="none" w:sz="0" w:space="0" w:color="auto"/>
        <w:right w:val="none" w:sz="0" w:space="0" w:color="auto"/>
      </w:divBdr>
    </w:div>
    <w:div w:id="1870530117">
      <w:bodyDiv w:val="1"/>
      <w:marLeft w:val="0"/>
      <w:marRight w:val="0"/>
      <w:marTop w:val="0"/>
      <w:marBottom w:val="0"/>
      <w:divBdr>
        <w:top w:val="none" w:sz="0" w:space="0" w:color="auto"/>
        <w:left w:val="none" w:sz="0" w:space="0" w:color="auto"/>
        <w:bottom w:val="none" w:sz="0" w:space="0" w:color="auto"/>
        <w:right w:val="none" w:sz="0" w:space="0" w:color="auto"/>
      </w:divBdr>
    </w:div>
    <w:div w:id="1973555674">
      <w:bodyDiv w:val="1"/>
      <w:marLeft w:val="0"/>
      <w:marRight w:val="0"/>
      <w:marTop w:val="0"/>
      <w:marBottom w:val="0"/>
      <w:divBdr>
        <w:top w:val="none" w:sz="0" w:space="0" w:color="auto"/>
        <w:left w:val="none" w:sz="0" w:space="0" w:color="auto"/>
        <w:bottom w:val="none" w:sz="0" w:space="0" w:color="auto"/>
        <w:right w:val="none" w:sz="0" w:space="0" w:color="auto"/>
      </w:divBdr>
    </w:div>
    <w:div w:id="1990278582">
      <w:bodyDiv w:val="1"/>
      <w:marLeft w:val="0"/>
      <w:marRight w:val="0"/>
      <w:marTop w:val="0"/>
      <w:marBottom w:val="0"/>
      <w:divBdr>
        <w:top w:val="none" w:sz="0" w:space="0" w:color="auto"/>
        <w:left w:val="none" w:sz="0" w:space="0" w:color="auto"/>
        <w:bottom w:val="none" w:sz="0" w:space="0" w:color="auto"/>
        <w:right w:val="none" w:sz="0" w:space="0" w:color="auto"/>
      </w:divBdr>
      <w:divsChild>
        <w:div w:id="588776945">
          <w:marLeft w:val="0"/>
          <w:marRight w:val="0"/>
          <w:marTop w:val="0"/>
          <w:marBottom w:val="0"/>
          <w:divBdr>
            <w:top w:val="none" w:sz="0" w:space="0" w:color="auto"/>
            <w:left w:val="none" w:sz="0" w:space="0" w:color="auto"/>
            <w:bottom w:val="none" w:sz="0" w:space="0" w:color="auto"/>
            <w:right w:val="none" w:sz="0" w:space="0" w:color="auto"/>
          </w:divBdr>
          <w:divsChild>
            <w:div w:id="8972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1563">
      <w:bodyDiv w:val="1"/>
      <w:marLeft w:val="0"/>
      <w:marRight w:val="0"/>
      <w:marTop w:val="0"/>
      <w:marBottom w:val="0"/>
      <w:divBdr>
        <w:top w:val="none" w:sz="0" w:space="0" w:color="auto"/>
        <w:left w:val="none" w:sz="0" w:space="0" w:color="auto"/>
        <w:bottom w:val="none" w:sz="0" w:space="0" w:color="auto"/>
        <w:right w:val="none" w:sz="0" w:space="0" w:color="auto"/>
      </w:divBdr>
    </w:div>
    <w:div w:id="2065832183">
      <w:bodyDiv w:val="1"/>
      <w:marLeft w:val="0"/>
      <w:marRight w:val="0"/>
      <w:marTop w:val="0"/>
      <w:marBottom w:val="0"/>
      <w:divBdr>
        <w:top w:val="none" w:sz="0" w:space="0" w:color="auto"/>
        <w:left w:val="none" w:sz="0" w:space="0" w:color="auto"/>
        <w:bottom w:val="none" w:sz="0" w:space="0" w:color="auto"/>
        <w:right w:val="none" w:sz="0" w:space="0" w:color="auto"/>
      </w:divBdr>
    </w:div>
    <w:div w:id="2069331316">
      <w:bodyDiv w:val="1"/>
      <w:marLeft w:val="0"/>
      <w:marRight w:val="0"/>
      <w:marTop w:val="0"/>
      <w:marBottom w:val="0"/>
      <w:divBdr>
        <w:top w:val="none" w:sz="0" w:space="0" w:color="auto"/>
        <w:left w:val="none" w:sz="0" w:space="0" w:color="auto"/>
        <w:bottom w:val="none" w:sz="0" w:space="0" w:color="auto"/>
        <w:right w:val="none" w:sz="0" w:space="0" w:color="auto"/>
      </w:divBdr>
    </w:div>
    <w:div w:id="2086174708">
      <w:bodyDiv w:val="1"/>
      <w:marLeft w:val="0"/>
      <w:marRight w:val="0"/>
      <w:marTop w:val="0"/>
      <w:marBottom w:val="0"/>
      <w:divBdr>
        <w:top w:val="none" w:sz="0" w:space="0" w:color="auto"/>
        <w:left w:val="none" w:sz="0" w:space="0" w:color="auto"/>
        <w:bottom w:val="none" w:sz="0" w:space="0" w:color="auto"/>
        <w:right w:val="none" w:sz="0" w:space="0" w:color="auto"/>
      </w:divBdr>
    </w:div>
    <w:div w:id="2086802664">
      <w:bodyDiv w:val="1"/>
      <w:marLeft w:val="0"/>
      <w:marRight w:val="0"/>
      <w:marTop w:val="0"/>
      <w:marBottom w:val="0"/>
      <w:divBdr>
        <w:top w:val="none" w:sz="0" w:space="0" w:color="auto"/>
        <w:left w:val="none" w:sz="0" w:space="0" w:color="auto"/>
        <w:bottom w:val="none" w:sz="0" w:space="0" w:color="auto"/>
        <w:right w:val="none" w:sz="0" w:space="0" w:color="auto"/>
      </w:divBdr>
    </w:div>
    <w:div w:id="2101219746">
      <w:bodyDiv w:val="1"/>
      <w:marLeft w:val="0"/>
      <w:marRight w:val="0"/>
      <w:marTop w:val="0"/>
      <w:marBottom w:val="0"/>
      <w:divBdr>
        <w:top w:val="none" w:sz="0" w:space="0" w:color="auto"/>
        <w:left w:val="none" w:sz="0" w:space="0" w:color="auto"/>
        <w:bottom w:val="none" w:sz="0" w:space="0" w:color="auto"/>
        <w:right w:val="none" w:sz="0" w:space="0" w:color="auto"/>
      </w:divBdr>
    </w:div>
    <w:div w:id="21202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E07D-A4F1-4760-A769-4AC03FD2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IDSN</Company>
  <LinksUpToDate>false</LinksUpToDate>
  <CharactersWithSpaces>5957</CharactersWithSpaces>
  <SharedDoc>false</SharedDoc>
  <HLinks>
    <vt:vector size="6" baseType="variant">
      <vt:variant>
        <vt:i4>3211304</vt:i4>
      </vt:variant>
      <vt:variant>
        <vt:i4>0</vt:i4>
      </vt:variant>
      <vt:variant>
        <vt:i4>0</vt:i4>
      </vt:variant>
      <vt:variant>
        <vt:i4>5</vt:i4>
      </vt:variant>
      <vt:variant>
        <vt:lpwstr>http://www.idsn.gov.co/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SISTEMAS-2</dc:creator>
  <cp:lastModifiedBy>Mario Ricardo Campaña Ortega</cp:lastModifiedBy>
  <cp:revision>6</cp:revision>
  <cp:lastPrinted>2017-02-20T19:28:00Z</cp:lastPrinted>
  <dcterms:created xsi:type="dcterms:W3CDTF">2017-02-20T14:10:00Z</dcterms:created>
  <dcterms:modified xsi:type="dcterms:W3CDTF">2017-02-20T22:34:00Z</dcterms:modified>
</cp:coreProperties>
</file>